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4A" w:rsidRPr="00883391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883391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883391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7A5FB9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Lato"/>
          <w:b w:val="0"/>
          <w:color w:val="000000" w:themeColor="text1"/>
        </w:rPr>
      </w:pPr>
      <w:r w:rsidRPr="007A5FB9">
        <w:rPr>
          <w:rStyle w:val="Style6"/>
          <w:rFonts w:ascii="Verdana" w:hAnsi="Verdana" w:cs="Arial"/>
          <w:b w:val="0"/>
          <w:color w:val="000000" w:themeColor="text1"/>
        </w:rPr>
        <w:tab/>
      </w:r>
      <w:r w:rsidR="001824C4" w:rsidRPr="007A5FB9">
        <w:rPr>
          <w:rStyle w:val="Style6"/>
          <w:rFonts w:ascii="Verdana" w:hAnsi="Verdana" w:cs="Lato"/>
          <w:b w:val="0"/>
          <w:color w:val="000000" w:themeColor="text1"/>
        </w:rPr>
        <w:t>OFERTA ECONOMICA</w:t>
      </w:r>
      <w:r w:rsidR="00276795" w:rsidRPr="007A5FB9">
        <w:rPr>
          <w:rStyle w:val="Style6"/>
          <w:rFonts w:ascii="Verdana" w:hAnsi="Verdana" w:cs="Lato"/>
          <w:b w:val="0"/>
          <w:color w:val="000000" w:themeColor="text1"/>
        </w:rPr>
        <w:t xml:space="preserve"> </w:t>
      </w:r>
    </w:p>
    <w:p w:rsidR="001824C4" w:rsidRPr="00883391" w:rsidRDefault="00276795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Lato"/>
          <w:color w:val="000000" w:themeColor="text1"/>
          <w:sz w:val="20"/>
        </w:rPr>
      </w:pPr>
      <w:r w:rsidRPr="00883391">
        <w:rPr>
          <w:rStyle w:val="Style6"/>
          <w:rFonts w:ascii="Verdana" w:hAnsi="Verdana" w:cs="Lato"/>
          <w:color w:val="000000" w:themeColor="text1"/>
          <w:sz w:val="20"/>
        </w:rPr>
        <w:tab/>
        <w:t xml:space="preserve">REF. </w:t>
      </w:r>
      <w:r w:rsidR="00883391" w:rsidRPr="00883391">
        <w:rPr>
          <w:rStyle w:val="Style6"/>
          <w:rFonts w:ascii="Verdana" w:hAnsi="Verdana" w:cs="Lato"/>
          <w:color w:val="000000" w:themeColor="text1"/>
          <w:sz w:val="20"/>
        </w:rPr>
        <w:t>BAGRICOLA-CCC-</w:t>
      </w:r>
      <w:proofErr w:type="spellStart"/>
      <w:r w:rsidR="00883391" w:rsidRPr="00883391">
        <w:rPr>
          <w:rStyle w:val="Style6"/>
          <w:rFonts w:ascii="Verdana" w:hAnsi="Verdana" w:cs="Lato"/>
          <w:color w:val="000000" w:themeColor="text1"/>
          <w:sz w:val="20"/>
        </w:rPr>
        <w:t>LPN</w:t>
      </w:r>
      <w:proofErr w:type="spellEnd"/>
      <w:r w:rsidR="00883391" w:rsidRPr="00883391">
        <w:rPr>
          <w:rStyle w:val="Style6"/>
          <w:rFonts w:ascii="Verdana" w:hAnsi="Verdana" w:cs="Lato"/>
          <w:color w:val="000000" w:themeColor="text1"/>
          <w:sz w:val="20"/>
        </w:rPr>
        <w:t>-2017-0002</w:t>
      </w:r>
    </w:p>
    <w:p w:rsidR="00396472" w:rsidRDefault="008D4A01" w:rsidP="00021D21">
      <w:pPr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1701"/>
        <w:gridCol w:w="1701"/>
        <w:gridCol w:w="2409"/>
      </w:tblGrid>
      <w:tr w:rsidR="002025DF" w:rsidTr="007A5FB9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528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409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2025DF" w:rsidRPr="00D95D0E" w:rsidRDefault="002025D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Pr="00D95D0E" w:rsidRDefault="002025DF" w:rsidP="00D95D0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Default="002025DF" w:rsidP="00D95D0E"/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025DF" w:rsidRDefault="002025DF"/>
        </w:tc>
        <w:tc>
          <w:tcPr>
            <w:tcW w:w="2409" w:type="dxa"/>
            <w:vAlign w:val="center"/>
          </w:tcPr>
          <w:p w:rsidR="002025DF" w:rsidRDefault="002025DF"/>
        </w:tc>
      </w:tr>
      <w:tr w:rsidR="002025DF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Default="002025DF"/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025DF" w:rsidRDefault="002025DF"/>
        </w:tc>
        <w:tc>
          <w:tcPr>
            <w:tcW w:w="2409" w:type="dxa"/>
            <w:vAlign w:val="center"/>
          </w:tcPr>
          <w:p w:rsidR="002025DF" w:rsidRDefault="002025DF"/>
        </w:tc>
      </w:tr>
      <w:tr w:rsidR="002025DF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Default="002025DF" w:rsidP="00D95D0E"/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025DF" w:rsidRDefault="002025DF"/>
        </w:tc>
        <w:tc>
          <w:tcPr>
            <w:tcW w:w="2409" w:type="dxa"/>
            <w:vAlign w:val="center"/>
          </w:tcPr>
          <w:p w:rsidR="002025DF" w:rsidRDefault="002025DF"/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025DF" w:rsidRPr="00D95D0E" w:rsidRDefault="002025DF" w:rsidP="00D95D0E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Pr="00D95D0E" w:rsidRDefault="002025DF" w:rsidP="00D95D0E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7A5FB9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5528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Default="008D4A01">
            <w:r w:rsidRPr="008D4A01">
              <w:t xml:space="preserve">VALOR TOTAL DE LA OFERTA: </w:t>
            </w:r>
            <w:r>
              <w:t>………………………………………………………..RD$</w:t>
            </w:r>
          </w:p>
          <w:p w:rsidR="008D4A01" w:rsidRPr="00021D21" w:rsidRDefault="008D4A01">
            <w:pPr>
              <w:rPr>
                <w:sz w:val="8"/>
              </w:rPr>
            </w:pPr>
          </w:p>
          <w:p w:rsidR="008D4A01" w:rsidRDefault="008D4A01">
            <w:r>
              <w:t>Valor total de la oferta en letras: ………………………………………………………………………………………………………………………………………………………………………………….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Default="008D4A01" w:rsidP="002025DF">
      <w:pPr>
        <w:spacing w:after="0"/>
      </w:pPr>
      <w:r w:rsidRPr="008D4A01">
        <w:t>………………</w:t>
      </w:r>
      <w:r w:rsidRPr="001824C4">
        <w:rPr>
          <w:color w:val="C00000"/>
        </w:rPr>
        <w:t>nombre y apellido</w:t>
      </w:r>
      <w:r w:rsidRPr="008D4A01"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Default="002025DF" w:rsidP="00021D21">
      <w:pPr>
        <w:jc w:val="center"/>
      </w:pPr>
    </w:p>
    <w:p w:rsidR="00021D21" w:rsidRDefault="00021D21" w:rsidP="00021D21">
      <w:pPr>
        <w:jc w:val="center"/>
      </w:pPr>
      <w:r>
        <w:t>Firma ___________________________________</w:t>
      </w:r>
    </w:p>
    <w:p w:rsidR="00021D21" w:rsidRPr="008D4A01" w:rsidRDefault="00021D21" w:rsidP="00021D21">
      <w:pPr>
        <w:jc w:val="center"/>
      </w:pPr>
      <w:r>
        <w:t>……../……../……….… fecha</w:t>
      </w:r>
    </w:p>
    <w:sectPr w:rsidR="00021D21" w:rsidRPr="008D4A01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23" w:rsidRDefault="00BC6623" w:rsidP="001824C4">
      <w:pPr>
        <w:spacing w:after="0" w:line="240" w:lineRule="auto"/>
      </w:pPr>
      <w:r>
        <w:separator/>
      </w:r>
    </w:p>
  </w:endnote>
  <w:endnote w:type="continuationSeparator" w:id="0">
    <w:p w:rsidR="00BC6623" w:rsidRDefault="00BC6623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3391" w:rsidRPr="00883391">
          <w:rPr>
            <w:noProof/>
            <w:lang w:val="es-ES"/>
          </w:rPr>
          <w:t>1</w:t>
        </w:r>
        <w:r>
          <w:fldChar w:fldCharType="end"/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23" w:rsidRDefault="00BC6623" w:rsidP="001824C4">
      <w:pPr>
        <w:spacing w:after="0" w:line="240" w:lineRule="auto"/>
      </w:pPr>
      <w:r>
        <w:separator/>
      </w:r>
    </w:p>
  </w:footnote>
  <w:footnote w:type="continuationSeparator" w:id="0">
    <w:p w:rsidR="00BC6623" w:rsidRDefault="00BC6623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4" w:rsidRDefault="00A70C4A" w:rsidP="00BF1745">
    <w:pPr>
      <w:pStyle w:val="Encabezado"/>
      <w:tabs>
        <w:tab w:val="clear" w:pos="8838"/>
        <w:tab w:val="left" w:pos="9435"/>
      </w:tabs>
    </w:pP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6220460</wp:posOffset>
              </wp:positionH>
              <wp:positionV relativeFrom="paragraph">
                <wp:posOffset>123190</wp:posOffset>
              </wp:positionV>
              <wp:extent cx="2469515" cy="286385"/>
              <wp:effectExtent l="0" t="0" r="6985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88339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88339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CCC-</w:t>
                          </w:r>
                          <w:proofErr w:type="spellStart"/>
                          <w:r w:rsidR="0088339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LPN</w:t>
                          </w:r>
                          <w:proofErr w:type="spellEnd"/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27679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201</w:t>
                          </w:r>
                          <w:r w:rsidR="007A5FB9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7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</w:t>
                          </w:r>
                          <w:r w:rsidR="0088339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004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9.8pt;margin-top:9.7pt;width:194.45pt;height:2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88339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88339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CCC-</w:t>
                    </w:r>
                    <w:proofErr w:type="spellStart"/>
                    <w:r w:rsidR="0088339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LPN</w:t>
                    </w:r>
                    <w:proofErr w:type="spellEnd"/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27679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201</w:t>
                    </w:r>
                    <w:r w:rsidR="007A5FB9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7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</w:t>
                    </w:r>
                    <w:r w:rsidR="0088339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004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rPr>
        <w:rFonts w:ascii="Verdana" w:hAnsi="Verdana" w:cs="Tahoma"/>
        <w:b/>
        <w:noProof/>
        <w:lang w:eastAsia="es-DO"/>
      </w:rPr>
      <w:drawing>
        <wp:inline distT="0" distB="0" distL="0" distR="0" wp14:anchorId="089A5F51" wp14:editId="2547515D">
          <wp:extent cx="885139" cy="58941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93" cy="6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eastAsia="es-DO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  <w:p w:rsidR="007A5FB9" w:rsidRDefault="00883391" w:rsidP="009C61F1">
    <w:pPr>
      <w:pStyle w:val="Encabezado"/>
      <w:rPr>
        <w:rFonts w:asciiTheme="majorHAnsi" w:hAnsiTheme="majorHAnsi" w:cs="Arial"/>
        <w:b/>
        <w:bCs/>
        <w:sz w:val="16"/>
        <w:szCs w:val="21"/>
      </w:rPr>
    </w:pPr>
    <w:r>
      <w:rPr>
        <w:rFonts w:asciiTheme="majorHAnsi" w:hAnsiTheme="majorHAnsi" w:cs="Arial"/>
        <w:b/>
        <w:bCs/>
        <w:sz w:val="16"/>
        <w:szCs w:val="21"/>
      </w:rPr>
      <w:t>ADQUISICIÓN</w:t>
    </w:r>
    <w:r w:rsidR="007A5FB9">
      <w:rPr>
        <w:rFonts w:asciiTheme="majorHAnsi" w:hAnsiTheme="majorHAnsi" w:cs="Arial"/>
        <w:b/>
        <w:bCs/>
        <w:sz w:val="16"/>
        <w:szCs w:val="21"/>
      </w:rPr>
      <w:t xml:space="preserve"> DE CAMIONETAS </w:t>
    </w:r>
    <w:r>
      <w:rPr>
        <w:rFonts w:asciiTheme="majorHAnsi" w:hAnsiTheme="majorHAnsi" w:cs="Arial"/>
        <w:b/>
        <w:bCs/>
        <w:sz w:val="16"/>
        <w:szCs w:val="21"/>
      </w:rPr>
      <w:t>DOBLE CABINA PARA USO DE LAS SUCURSALES DEL BAGRICOLA</w:t>
    </w:r>
  </w:p>
  <w:p w:rsidR="009C61F1" w:rsidRPr="00276795" w:rsidRDefault="007A5FB9" w:rsidP="009C61F1">
    <w:pPr>
      <w:pStyle w:val="Encabezado"/>
      <w:rPr>
        <w:rFonts w:asciiTheme="majorHAnsi" w:hAnsiTheme="majorHAnsi"/>
        <w:b/>
        <w:sz w:val="14"/>
        <w:szCs w:val="14"/>
      </w:rPr>
    </w:pPr>
    <w:r>
      <w:rPr>
        <w:rFonts w:asciiTheme="majorHAnsi" w:hAnsiTheme="majorHAnsi" w:cs="Arial"/>
        <w:b/>
        <w:bCs/>
        <w:sz w:val="16"/>
        <w:szCs w:val="21"/>
      </w:rPr>
      <w:t xml:space="preserve">(REF. </w:t>
    </w:r>
    <w:r w:rsidR="00883391">
      <w:rPr>
        <w:rFonts w:asciiTheme="majorHAnsi" w:hAnsiTheme="majorHAnsi" w:cs="Arial"/>
        <w:b/>
        <w:bCs/>
        <w:sz w:val="16"/>
        <w:szCs w:val="21"/>
      </w:rPr>
      <w:t>B</w:t>
    </w:r>
    <w:r w:rsidR="00883391" w:rsidRPr="00883391">
      <w:rPr>
        <w:rFonts w:asciiTheme="majorHAnsi" w:hAnsiTheme="majorHAnsi" w:cs="Arial"/>
        <w:b/>
        <w:bCs/>
        <w:sz w:val="16"/>
        <w:szCs w:val="21"/>
      </w:rPr>
      <w:t>AGRICOLA-CCC-</w:t>
    </w:r>
    <w:proofErr w:type="spellStart"/>
    <w:r w:rsidR="00883391" w:rsidRPr="00883391">
      <w:rPr>
        <w:rFonts w:asciiTheme="majorHAnsi" w:hAnsiTheme="majorHAnsi" w:cs="Arial"/>
        <w:b/>
        <w:bCs/>
        <w:sz w:val="16"/>
        <w:szCs w:val="21"/>
      </w:rPr>
      <w:t>LPN</w:t>
    </w:r>
    <w:proofErr w:type="spellEnd"/>
    <w:r w:rsidR="00883391" w:rsidRPr="00883391">
      <w:rPr>
        <w:rFonts w:asciiTheme="majorHAnsi" w:hAnsiTheme="majorHAnsi" w:cs="Arial"/>
        <w:b/>
        <w:bCs/>
        <w:sz w:val="16"/>
        <w:szCs w:val="21"/>
      </w:rPr>
      <w:t>-2017-0002</w:t>
    </w:r>
    <w:r w:rsidR="009C61F1">
      <w:rPr>
        <w:rFonts w:asciiTheme="majorHAnsi" w:hAnsiTheme="majorHAnsi" w:cs="Arial"/>
        <w:b/>
        <w:bCs/>
        <w:sz w:val="16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14E20"/>
    <w:rsid w:val="00021D21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F3BD1"/>
    <w:rsid w:val="00112E2D"/>
    <w:rsid w:val="00140523"/>
    <w:rsid w:val="00142072"/>
    <w:rsid w:val="001824C4"/>
    <w:rsid w:val="00185024"/>
    <w:rsid w:val="00192FCD"/>
    <w:rsid w:val="00195288"/>
    <w:rsid w:val="001C7701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4F33A6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2D7D"/>
    <w:rsid w:val="005E6FE0"/>
    <w:rsid w:val="005F3DD6"/>
    <w:rsid w:val="00623262"/>
    <w:rsid w:val="006524B5"/>
    <w:rsid w:val="006628C4"/>
    <w:rsid w:val="00697AA6"/>
    <w:rsid w:val="006B4E7C"/>
    <w:rsid w:val="006D2927"/>
    <w:rsid w:val="006F069A"/>
    <w:rsid w:val="006F57CA"/>
    <w:rsid w:val="007172D3"/>
    <w:rsid w:val="0072345C"/>
    <w:rsid w:val="0074281B"/>
    <w:rsid w:val="00763F62"/>
    <w:rsid w:val="00764F1C"/>
    <w:rsid w:val="0078142C"/>
    <w:rsid w:val="00791CF0"/>
    <w:rsid w:val="00791ED8"/>
    <w:rsid w:val="007A0F24"/>
    <w:rsid w:val="007A4332"/>
    <w:rsid w:val="007A5FB9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3391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C61F1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C6623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7E7B-F90E-48E8-9FB1-D9232175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cp:lastPrinted>2014-10-13T15:14:00Z</cp:lastPrinted>
  <dcterms:created xsi:type="dcterms:W3CDTF">2017-03-23T18:23:00Z</dcterms:created>
  <dcterms:modified xsi:type="dcterms:W3CDTF">2017-10-09T20:37:00Z</dcterms:modified>
</cp:coreProperties>
</file>