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994E" w14:textId="77777777" w:rsidR="00FB60A3" w:rsidRDefault="00FB60A3" w:rsidP="00BB2BD3">
      <w:pPr>
        <w:jc w:val="center"/>
        <w:rPr>
          <w:rFonts w:ascii="Arial Narrow" w:hAnsi="Arial Narrow"/>
          <w:b/>
          <w:noProof/>
          <w:sz w:val="10"/>
          <w:lang w:eastAsia="es-DO"/>
        </w:rPr>
      </w:pPr>
    </w:p>
    <w:tbl>
      <w:tblPr>
        <w:tblW w:w="13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513"/>
        <w:gridCol w:w="1134"/>
        <w:gridCol w:w="3822"/>
      </w:tblGrid>
      <w:tr w:rsidR="00663975" w:rsidRPr="00D6181F" w14:paraId="2A134D74" w14:textId="77777777" w:rsidTr="00E44427">
        <w:trPr>
          <w:trHeight w:val="375"/>
          <w:jc w:val="center"/>
        </w:trPr>
        <w:tc>
          <w:tcPr>
            <w:tcW w:w="846" w:type="dxa"/>
            <w:shd w:val="clear" w:color="auto" w:fill="AEAAAA"/>
          </w:tcPr>
          <w:p w14:paraId="3194FC09" w14:textId="77777777" w:rsidR="00663975" w:rsidRPr="009603A9" w:rsidRDefault="00663975" w:rsidP="007B782E">
            <w:pPr>
              <w:spacing w:line="259" w:lineRule="auto"/>
              <w:jc w:val="center"/>
              <w:rPr>
                <w:rFonts w:ascii="Arial Narrow" w:eastAsia="Calibri" w:hAnsi="Arial Narrow"/>
                <w:b/>
                <w:bCs/>
                <w:i/>
                <w:iCs/>
                <w:sz w:val="22"/>
                <w:szCs w:val="22"/>
                <w:lang w:eastAsia="en-US"/>
              </w:rPr>
            </w:pPr>
          </w:p>
        </w:tc>
        <w:tc>
          <w:tcPr>
            <w:tcW w:w="7513" w:type="dxa"/>
            <w:shd w:val="clear" w:color="auto" w:fill="AEAAAA"/>
            <w:vAlign w:val="bottom"/>
          </w:tcPr>
          <w:p w14:paraId="3B95AFAD" w14:textId="77777777" w:rsidR="00663975" w:rsidRPr="00D6181F" w:rsidRDefault="00663975" w:rsidP="007B782E">
            <w:pPr>
              <w:spacing w:line="259" w:lineRule="auto"/>
              <w:jc w:val="center"/>
              <w:rPr>
                <w:rFonts w:ascii="Arial Narrow" w:eastAsia="Calibri" w:hAnsi="Arial Narrow"/>
                <w:b/>
                <w:bCs/>
                <w:i/>
                <w:iCs/>
                <w:sz w:val="22"/>
                <w:szCs w:val="22"/>
                <w:lang w:val="es-ES" w:eastAsia="en-US"/>
              </w:rPr>
            </w:pPr>
            <w:r w:rsidRPr="00D6181F">
              <w:rPr>
                <w:rFonts w:ascii="Arial Narrow" w:eastAsia="Calibri" w:hAnsi="Arial Narrow"/>
                <w:b/>
                <w:bCs/>
                <w:i/>
                <w:iCs/>
                <w:sz w:val="22"/>
                <w:szCs w:val="22"/>
                <w:lang w:val="es-ES" w:eastAsia="en-US"/>
              </w:rPr>
              <w:t>SEGURIDAD INTERNA Y PERIMETRAL</w:t>
            </w:r>
          </w:p>
        </w:tc>
        <w:tc>
          <w:tcPr>
            <w:tcW w:w="1134" w:type="dxa"/>
            <w:shd w:val="clear" w:color="auto" w:fill="AEAAAA"/>
            <w:vAlign w:val="center"/>
          </w:tcPr>
          <w:p w14:paraId="7881417B" w14:textId="77777777" w:rsidR="00663975" w:rsidRPr="00D6181F" w:rsidRDefault="00663975" w:rsidP="007B782E">
            <w:pPr>
              <w:spacing w:line="259" w:lineRule="auto"/>
              <w:jc w:val="center"/>
              <w:rPr>
                <w:rFonts w:ascii="Arial Narrow" w:eastAsia="Calibri" w:hAnsi="Arial Narrow"/>
                <w:b/>
                <w:bCs/>
                <w:i/>
                <w:iCs/>
                <w:sz w:val="22"/>
                <w:szCs w:val="22"/>
                <w:lang w:val="es-ES" w:eastAsia="en-US"/>
              </w:rPr>
            </w:pPr>
          </w:p>
        </w:tc>
        <w:tc>
          <w:tcPr>
            <w:tcW w:w="3822" w:type="dxa"/>
            <w:shd w:val="clear" w:color="auto" w:fill="AEAAAA"/>
            <w:vAlign w:val="center"/>
          </w:tcPr>
          <w:p w14:paraId="11BA1062" w14:textId="77777777" w:rsidR="00663975" w:rsidRPr="00D6181F" w:rsidRDefault="00663975" w:rsidP="007B782E">
            <w:pPr>
              <w:spacing w:line="259" w:lineRule="auto"/>
              <w:jc w:val="center"/>
              <w:rPr>
                <w:rFonts w:ascii="Arial Narrow" w:eastAsia="Calibri" w:hAnsi="Arial Narrow"/>
                <w:b/>
                <w:bCs/>
                <w:i/>
                <w:iCs/>
                <w:sz w:val="22"/>
                <w:szCs w:val="22"/>
                <w:lang w:val="es-ES" w:eastAsia="en-US"/>
              </w:rPr>
            </w:pPr>
          </w:p>
        </w:tc>
      </w:tr>
      <w:tr w:rsidR="00663975" w:rsidRPr="00D6181F" w14:paraId="42D8ED96" w14:textId="77777777" w:rsidTr="00E44427">
        <w:trPr>
          <w:trHeight w:val="375"/>
          <w:jc w:val="center"/>
        </w:trPr>
        <w:tc>
          <w:tcPr>
            <w:tcW w:w="846" w:type="dxa"/>
            <w:shd w:val="clear" w:color="auto" w:fill="D9D9D9"/>
            <w:vAlign w:val="center"/>
          </w:tcPr>
          <w:p w14:paraId="418F2A6A" w14:textId="77777777" w:rsidR="00663975" w:rsidRPr="00D6181F" w:rsidRDefault="00663975" w:rsidP="007B782E">
            <w:pPr>
              <w:spacing w:line="259" w:lineRule="auto"/>
              <w:jc w:val="center"/>
              <w:rPr>
                <w:rFonts w:ascii="Arial Narrow" w:eastAsia="Calibri" w:hAnsi="Arial Narrow"/>
                <w:i/>
                <w:iCs/>
                <w:sz w:val="22"/>
                <w:szCs w:val="22"/>
                <w:lang w:val="en-US" w:eastAsia="en-US"/>
              </w:rPr>
            </w:pPr>
            <w:r w:rsidRPr="00D6181F">
              <w:rPr>
                <w:rFonts w:ascii="Arial Narrow" w:eastAsia="Calibri" w:hAnsi="Arial Narrow"/>
                <w:b/>
                <w:bCs/>
                <w:i/>
                <w:iCs/>
                <w:sz w:val="22"/>
                <w:szCs w:val="22"/>
                <w:lang w:val="en-US" w:eastAsia="en-US"/>
              </w:rPr>
              <w:t>1</w:t>
            </w:r>
          </w:p>
        </w:tc>
        <w:tc>
          <w:tcPr>
            <w:tcW w:w="7513" w:type="dxa"/>
            <w:shd w:val="clear" w:color="auto" w:fill="D9D9D9"/>
            <w:vAlign w:val="center"/>
          </w:tcPr>
          <w:p w14:paraId="2C5B0518" w14:textId="77777777" w:rsidR="00663975" w:rsidRPr="00D6181F" w:rsidRDefault="00663975" w:rsidP="007B782E">
            <w:pPr>
              <w:spacing w:line="259" w:lineRule="auto"/>
              <w:rPr>
                <w:rFonts w:ascii="Arial Narrow" w:eastAsia="Calibri" w:hAnsi="Arial Narrow"/>
                <w:sz w:val="22"/>
                <w:szCs w:val="22"/>
                <w:lang w:eastAsia="en-US"/>
              </w:rPr>
            </w:pPr>
            <w:r w:rsidRPr="00663975">
              <w:rPr>
                <w:rFonts w:ascii="Arial Narrow" w:eastAsia="Calibri" w:hAnsi="Arial Narrow"/>
                <w:b/>
                <w:sz w:val="18"/>
                <w:szCs w:val="18"/>
                <w:lang w:eastAsia="en-US"/>
              </w:rPr>
              <w:t>SEGURIDAD PERIMETRAL EMPRESARIAL EXTERNO</w:t>
            </w:r>
          </w:p>
        </w:tc>
        <w:tc>
          <w:tcPr>
            <w:tcW w:w="1134" w:type="dxa"/>
            <w:shd w:val="clear" w:color="auto" w:fill="D9D9D9"/>
            <w:vAlign w:val="center"/>
          </w:tcPr>
          <w:p w14:paraId="3ADF225D" w14:textId="77777777" w:rsidR="00663975" w:rsidRPr="00D6181F" w:rsidRDefault="00663975" w:rsidP="007B782E">
            <w:pPr>
              <w:spacing w:line="259" w:lineRule="auto"/>
              <w:jc w:val="center"/>
              <w:rPr>
                <w:rFonts w:ascii="Arial Narrow" w:eastAsia="Calibri" w:hAnsi="Arial Narrow"/>
                <w:b/>
                <w:sz w:val="18"/>
                <w:szCs w:val="18"/>
                <w:lang w:eastAsia="en-US"/>
              </w:rPr>
            </w:pPr>
            <w:r w:rsidRPr="00D6181F">
              <w:rPr>
                <w:rFonts w:ascii="Arial Narrow" w:eastAsia="Calibri" w:hAnsi="Arial Narrow"/>
                <w:b/>
                <w:sz w:val="18"/>
                <w:szCs w:val="18"/>
                <w:lang w:eastAsia="en-US"/>
              </w:rPr>
              <w:t>Cumple/      No Cumple</w:t>
            </w:r>
          </w:p>
        </w:tc>
        <w:tc>
          <w:tcPr>
            <w:tcW w:w="3822" w:type="dxa"/>
            <w:shd w:val="clear" w:color="auto" w:fill="D9D9D9"/>
            <w:vAlign w:val="center"/>
          </w:tcPr>
          <w:p w14:paraId="1D362FEA" w14:textId="77777777" w:rsidR="00663975" w:rsidRPr="00D6181F" w:rsidRDefault="00663975" w:rsidP="007B782E">
            <w:pPr>
              <w:spacing w:line="259" w:lineRule="auto"/>
              <w:jc w:val="center"/>
              <w:rPr>
                <w:rFonts w:ascii="Arial Narrow" w:eastAsia="Calibri" w:hAnsi="Arial Narrow"/>
                <w:b/>
                <w:sz w:val="18"/>
                <w:szCs w:val="18"/>
                <w:lang w:eastAsia="en-US"/>
              </w:rPr>
            </w:pPr>
            <w:r>
              <w:rPr>
                <w:rFonts w:ascii="Arial Narrow" w:eastAsia="Calibri" w:hAnsi="Arial Narrow"/>
                <w:b/>
                <w:sz w:val="18"/>
                <w:szCs w:val="18"/>
                <w:lang w:eastAsia="en-US"/>
              </w:rPr>
              <w:t xml:space="preserve">DESCRIBIR </w:t>
            </w:r>
            <w:r w:rsidRPr="00663975">
              <w:rPr>
                <w:rFonts w:ascii="Arial Narrow" w:eastAsia="Calibri" w:hAnsi="Arial Narrow"/>
                <w:b/>
                <w:sz w:val="18"/>
                <w:szCs w:val="18"/>
                <w:lang w:eastAsia="en-US"/>
              </w:rPr>
              <w:t>COMO CUMPLE SU OFERTA</w:t>
            </w:r>
          </w:p>
        </w:tc>
      </w:tr>
      <w:tr w:rsidR="00663975" w:rsidRPr="00D6181F" w14:paraId="5E799C33" w14:textId="77777777" w:rsidTr="00E44427">
        <w:trPr>
          <w:trHeight w:val="531"/>
          <w:jc w:val="center"/>
        </w:trPr>
        <w:tc>
          <w:tcPr>
            <w:tcW w:w="846" w:type="dxa"/>
            <w:vAlign w:val="center"/>
          </w:tcPr>
          <w:p w14:paraId="171F7B92"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w:t>
            </w:r>
          </w:p>
        </w:tc>
        <w:tc>
          <w:tcPr>
            <w:tcW w:w="7513" w:type="dxa"/>
          </w:tcPr>
          <w:p w14:paraId="2DD44EFB"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entregar un rendimiento de Firewall de al menos 32 Gbps, IPS  7.8 Gbps, NGFW 6 Gbps y Threat Protection 5 Gbps</w:t>
            </w:r>
          </w:p>
        </w:tc>
        <w:tc>
          <w:tcPr>
            <w:tcW w:w="1134" w:type="dxa"/>
          </w:tcPr>
          <w:p w14:paraId="44E6BCD7"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62E74CC9"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4C305B8C" w14:textId="77777777" w:rsidTr="00E44427">
        <w:trPr>
          <w:trHeight w:val="375"/>
          <w:jc w:val="center"/>
        </w:trPr>
        <w:tc>
          <w:tcPr>
            <w:tcW w:w="846" w:type="dxa"/>
            <w:vAlign w:val="center"/>
            <w:hideMark/>
          </w:tcPr>
          <w:p w14:paraId="7A6A40EB"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w:t>
            </w:r>
          </w:p>
        </w:tc>
        <w:tc>
          <w:tcPr>
            <w:tcW w:w="7513" w:type="dxa"/>
            <w:hideMark/>
          </w:tcPr>
          <w:p w14:paraId="594962E4"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La solución debe soportar 4 Millones de sesiones concurrentes (TCP) </w:t>
            </w:r>
          </w:p>
        </w:tc>
        <w:tc>
          <w:tcPr>
            <w:tcW w:w="1134" w:type="dxa"/>
          </w:tcPr>
          <w:p w14:paraId="6F63B7D7"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5F90AC56"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7738DC4C" w14:textId="77777777" w:rsidTr="00E44427">
        <w:trPr>
          <w:trHeight w:val="375"/>
          <w:jc w:val="center"/>
        </w:trPr>
        <w:tc>
          <w:tcPr>
            <w:tcW w:w="846" w:type="dxa"/>
            <w:vAlign w:val="center"/>
          </w:tcPr>
          <w:p w14:paraId="7634F0CF"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w:t>
            </w:r>
          </w:p>
        </w:tc>
        <w:tc>
          <w:tcPr>
            <w:tcW w:w="7513" w:type="dxa"/>
            <w:hideMark/>
          </w:tcPr>
          <w:p w14:paraId="68072511"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soportar nuevas sesiones / segundo (TCP) 450.000</w:t>
            </w:r>
          </w:p>
        </w:tc>
        <w:tc>
          <w:tcPr>
            <w:tcW w:w="1134" w:type="dxa"/>
          </w:tcPr>
          <w:p w14:paraId="7525DE5B"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48D03973"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0BFDDFAF" w14:textId="77777777" w:rsidTr="00E44427">
        <w:trPr>
          <w:trHeight w:val="360"/>
          <w:jc w:val="center"/>
        </w:trPr>
        <w:tc>
          <w:tcPr>
            <w:tcW w:w="846" w:type="dxa"/>
            <w:vAlign w:val="center"/>
          </w:tcPr>
          <w:p w14:paraId="5B68428C" w14:textId="77777777" w:rsidR="00663975" w:rsidRPr="00D6181F" w:rsidRDefault="00663975" w:rsidP="00663975">
            <w:pPr>
              <w:spacing w:after="160" w:line="259" w:lineRule="auto"/>
              <w:jc w:val="center"/>
              <w:rPr>
                <w:rFonts w:ascii="Arial Narrow" w:eastAsia="Calibri" w:hAnsi="Arial Narrow"/>
                <w:i/>
                <w:iCs/>
                <w:sz w:val="22"/>
                <w:szCs w:val="22"/>
                <w:lang w:val="es-ES" w:eastAsia="en-US"/>
              </w:rPr>
            </w:pPr>
            <w:r w:rsidRPr="00D6181F">
              <w:rPr>
                <w:rFonts w:ascii="Arial Narrow" w:eastAsia="Calibri" w:hAnsi="Arial Narrow"/>
                <w:i/>
                <w:iCs/>
                <w:sz w:val="22"/>
                <w:szCs w:val="22"/>
                <w:lang w:val="es-ES" w:eastAsia="en-US"/>
              </w:rPr>
              <w:t>1.4</w:t>
            </w:r>
          </w:p>
        </w:tc>
        <w:tc>
          <w:tcPr>
            <w:tcW w:w="7513" w:type="dxa"/>
            <w:hideMark/>
          </w:tcPr>
          <w:p w14:paraId="49CDE746"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La solución debe soportar sin necesidad de licenciamiento al menos 2,000 túneles VPN IPsec P2P </w:t>
            </w:r>
          </w:p>
        </w:tc>
        <w:tc>
          <w:tcPr>
            <w:tcW w:w="1134" w:type="dxa"/>
          </w:tcPr>
          <w:p w14:paraId="7B2E5047"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 </w:t>
            </w:r>
          </w:p>
        </w:tc>
        <w:tc>
          <w:tcPr>
            <w:tcW w:w="3822" w:type="dxa"/>
          </w:tcPr>
          <w:p w14:paraId="3ACAAA8E"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078E3B56" w14:textId="77777777" w:rsidTr="00E44427">
        <w:trPr>
          <w:trHeight w:val="375"/>
          <w:jc w:val="center"/>
        </w:trPr>
        <w:tc>
          <w:tcPr>
            <w:tcW w:w="846" w:type="dxa"/>
            <w:vAlign w:val="center"/>
          </w:tcPr>
          <w:p w14:paraId="257AE4BD"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w:t>
            </w:r>
          </w:p>
        </w:tc>
        <w:tc>
          <w:tcPr>
            <w:tcW w:w="7513" w:type="dxa"/>
            <w:hideMark/>
          </w:tcPr>
          <w:p w14:paraId="76A5E7EB"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La solución debe soportar sin necesidad de licenciamiento al menos 50,000 túneles VPN IPsec de cliente a puerta de enlace </w:t>
            </w:r>
          </w:p>
        </w:tc>
        <w:tc>
          <w:tcPr>
            <w:tcW w:w="1134" w:type="dxa"/>
          </w:tcPr>
          <w:p w14:paraId="55BF2A97"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21D1C563"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0880278D" w14:textId="77777777" w:rsidTr="00E44427">
        <w:trPr>
          <w:trHeight w:val="675"/>
          <w:jc w:val="center"/>
        </w:trPr>
        <w:tc>
          <w:tcPr>
            <w:tcW w:w="846" w:type="dxa"/>
            <w:vAlign w:val="center"/>
          </w:tcPr>
          <w:p w14:paraId="768719F2"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1.6</w:t>
            </w:r>
          </w:p>
        </w:tc>
        <w:tc>
          <w:tcPr>
            <w:tcW w:w="7513" w:type="dxa"/>
            <w:hideMark/>
          </w:tcPr>
          <w:p w14:paraId="37FB5299"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consistir en una plataforma de protección de red, basada en un dispositivo con funcionalidades de Firewall e IPS de Próxima Generación (NGIPS y NGFW), así como consola de gestión y monitoreo.</w:t>
            </w:r>
          </w:p>
        </w:tc>
        <w:tc>
          <w:tcPr>
            <w:tcW w:w="1134" w:type="dxa"/>
          </w:tcPr>
          <w:p w14:paraId="3F9C90D2"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746CAEF0"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12CBDF41" w14:textId="77777777" w:rsidTr="00E44427">
        <w:trPr>
          <w:trHeight w:val="375"/>
          <w:jc w:val="center"/>
        </w:trPr>
        <w:tc>
          <w:tcPr>
            <w:tcW w:w="846" w:type="dxa"/>
            <w:vAlign w:val="center"/>
          </w:tcPr>
          <w:p w14:paraId="3779F12A"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1.7</w:t>
            </w:r>
          </w:p>
        </w:tc>
        <w:tc>
          <w:tcPr>
            <w:tcW w:w="7513" w:type="dxa"/>
            <w:hideMark/>
          </w:tcPr>
          <w:p w14:paraId="5C25A0C9"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Por funcionalidades de NGFW se entiende: reconocimiento de aplicaciones, prevención de amenazas, identificación de usuarios y control granular de permisos</w:t>
            </w:r>
          </w:p>
        </w:tc>
        <w:tc>
          <w:tcPr>
            <w:tcW w:w="1134" w:type="dxa"/>
          </w:tcPr>
          <w:p w14:paraId="2A9638A1"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60074AC2"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25E84297" w14:textId="77777777" w:rsidTr="00E44427">
        <w:trPr>
          <w:trHeight w:val="360"/>
          <w:jc w:val="center"/>
        </w:trPr>
        <w:tc>
          <w:tcPr>
            <w:tcW w:w="846" w:type="dxa"/>
            <w:vAlign w:val="center"/>
          </w:tcPr>
          <w:p w14:paraId="32406DDF"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1.8</w:t>
            </w:r>
          </w:p>
        </w:tc>
        <w:tc>
          <w:tcPr>
            <w:tcW w:w="7513" w:type="dxa"/>
            <w:noWrap/>
            <w:hideMark/>
          </w:tcPr>
          <w:p w14:paraId="6CC3D2C2"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plataforma debe estar optimizada para análisis de contenido de aplicaciones en capa 7</w:t>
            </w:r>
          </w:p>
        </w:tc>
        <w:tc>
          <w:tcPr>
            <w:tcW w:w="1134" w:type="dxa"/>
          </w:tcPr>
          <w:p w14:paraId="2F795902"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5D58775E"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7FA7E0C1" w14:textId="77777777" w:rsidTr="00E44427">
        <w:trPr>
          <w:trHeight w:val="375"/>
          <w:jc w:val="center"/>
        </w:trPr>
        <w:tc>
          <w:tcPr>
            <w:tcW w:w="846" w:type="dxa"/>
            <w:vAlign w:val="center"/>
          </w:tcPr>
          <w:p w14:paraId="5A4F74D8"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1.9</w:t>
            </w:r>
          </w:p>
        </w:tc>
        <w:tc>
          <w:tcPr>
            <w:tcW w:w="7513" w:type="dxa"/>
            <w:hideMark/>
          </w:tcPr>
          <w:p w14:paraId="35426214"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gestión del equipo debe ser compatible a través de la interfaz de administración Web en el mismo dispositivo de protección de la red</w:t>
            </w:r>
          </w:p>
        </w:tc>
        <w:tc>
          <w:tcPr>
            <w:tcW w:w="1134" w:type="dxa"/>
          </w:tcPr>
          <w:p w14:paraId="4EB96A6A"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3A34337C"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67175848" w14:textId="77777777" w:rsidTr="00E44427">
        <w:trPr>
          <w:trHeight w:val="375"/>
          <w:jc w:val="center"/>
        </w:trPr>
        <w:tc>
          <w:tcPr>
            <w:tcW w:w="846" w:type="dxa"/>
            <w:vAlign w:val="center"/>
          </w:tcPr>
          <w:p w14:paraId="66663B9B"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1.10</w:t>
            </w:r>
          </w:p>
        </w:tc>
        <w:tc>
          <w:tcPr>
            <w:tcW w:w="7513" w:type="dxa"/>
            <w:hideMark/>
          </w:tcPr>
          <w:p w14:paraId="7B098DEF"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Los dispositivos de protección de red deben soportar Policy based routing y policy based forwarding</w:t>
            </w:r>
          </w:p>
        </w:tc>
        <w:tc>
          <w:tcPr>
            <w:tcW w:w="1134" w:type="dxa"/>
          </w:tcPr>
          <w:p w14:paraId="389707DB"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1515241E"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324F1285" w14:textId="77777777" w:rsidTr="00E44427">
        <w:trPr>
          <w:trHeight w:val="375"/>
          <w:jc w:val="center"/>
        </w:trPr>
        <w:tc>
          <w:tcPr>
            <w:tcW w:w="846" w:type="dxa"/>
            <w:vAlign w:val="center"/>
          </w:tcPr>
          <w:p w14:paraId="05A2A3A4"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1.11</w:t>
            </w:r>
          </w:p>
        </w:tc>
        <w:tc>
          <w:tcPr>
            <w:tcW w:w="7513" w:type="dxa"/>
            <w:hideMark/>
          </w:tcPr>
          <w:p w14:paraId="4B6C8A1E"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Soportar la configuración de alta disponibilidad activo / pasivo y activo / activo: En modo transparente</w:t>
            </w:r>
          </w:p>
        </w:tc>
        <w:tc>
          <w:tcPr>
            <w:tcW w:w="1134" w:type="dxa"/>
          </w:tcPr>
          <w:p w14:paraId="1DFB7BF0"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53CE7443"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3EEC60AE" w14:textId="77777777" w:rsidTr="00E44427">
        <w:trPr>
          <w:trHeight w:val="375"/>
          <w:jc w:val="center"/>
        </w:trPr>
        <w:tc>
          <w:tcPr>
            <w:tcW w:w="846" w:type="dxa"/>
            <w:vAlign w:val="center"/>
          </w:tcPr>
          <w:p w14:paraId="1E864C8A"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1.12</w:t>
            </w:r>
          </w:p>
        </w:tc>
        <w:tc>
          <w:tcPr>
            <w:tcW w:w="7513" w:type="dxa"/>
            <w:hideMark/>
          </w:tcPr>
          <w:p w14:paraId="213303E8"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Soportar la configuración de alta disponibilidad activo / pasivo y activo / activo: En capa 3</w:t>
            </w:r>
          </w:p>
        </w:tc>
        <w:tc>
          <w:tcPr>
            <w:tcW w:w="1134" w:type="dxa"/>
          </w:tcPr>
          <w:p w14:paraId="3D29907B"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7E98972C"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62CF4A8D" w14:textId="77777777" w:rsidTr="00E44427">
        <w:trPr>
          <w:trHeight w:val="690"/>
          <w:jc w:val="center"/>
        </w:trPr>
        <w:tc>
          <w:tcPr>
            <w:tcW w:w="846" w:type="dxa"/>
            <w:vAlign w:val="center"/>
          </w:tcPr>
          <w:p w14:paraId="0D45CA0E"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1.13</w:t>
            </w:r>
          </w:p>
        </w:tc>
        <w:tc>
          <w:tcPr>
            <w:tcW w:w="7513" w:type="dxa"/>
            <w:hideMark/>
          </w:tcPr>
          <w:p w14:paraId="49654291"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Tener integración con Microsoft Active Directory para identificar a los usuarios y grupos, permitiendo granularidad a las políticas / control basados en usuarios y grupos de usuarios</w:t>
            </w:r>
          </w:p>
        </w:tc>
        <w:tc>
          <w:tcPr>
            <w:tcW w:w="1134" w:type="dxa"/>
          </w:tcPr>
          <w:p w14:paraId="4CB79974"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3A86DCBE"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7EEA3901" w14:textId="77777777" w:rsidTr="00E44427">
        <w:trPr>
          <w:trHeight w:val="375"/>
          <w:jc w:val="center"/>
        </w:trPr>
        <w:tc>
          <w:tcPr>
            <w:tcW w:w="846" w:type="dxa"/>
            <w:vAlign w:val="center"/>
          </w:tcPr>
          <w:p w14:paraId="456BE1C8"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1.14</w:t>
            </w:r>
          </w:p>
        </w:tc>
        <w:tc>
          <w:tcPr>
            <w:tcW w:w="7513" w:type="dxa"/>
            <w:hideMark/>
          </w:tcPr>
          <w:p w14:paraId="56C19856"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Implementar la creación de grupos de usuarios en el firewall, basada atributos de LDAP / AD</w:t>
            </w:r>
          </w:p>
        </w:tc>
        <w:tc>
          <w:tcPr>
            <w:tcW w:w="1134" w:type="dxa"/>
          </w:tcPr>
          <w:p w14:paraId="5BFDFD8C"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39F4C9B0"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3F67B167" w14:textId="77777777" w:rsidTr="00E44427">
        <w:trPr>
          <w:trHeight w:val="375"/>
          <w:jc w:val="center"/>
        </w:trPr>
        <w:tc>
          <w:tcPr>
            <w:tcW w:w="846" w:type="dxa"/>
            <w:vAlign w:val="center"/>
          </w:tcPr>
          <w:p w14:paraId="7A99D3EB"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1.15</w:t>
            </w:r>
          </w:p>
        </w:tc>
        <w:tc>
          <w:tcPr>
            <w:tcW w:w="7513" w:type="dxa"/>
            <w:hideMark/>
          </w:tcPr>
          <w:p w14:paraId="7A63E89C"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soportar VPN de sitio-a-sitio y cliente-a-sitio</w:t>
            </w:r>
          </w:p>
        </w:tc>
        <w:tc>
          <w:tcPr>
            <w:tcW w:w="1134" w:type="dxa"/>
          </w:tcPr>
          <w:p w14:paraId="65DFADD1"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511C2296"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5F857CDC" w14:textId="77777777" w:rsidTr="00E44427">
        <w:trPr>
          <w:trHeight w:val="375"/>
          <w:jc w:val="center"/>
        </w:trPr>
        <w:tc>
          <w:tcPr>
            <w:tcW w:w="846" w:type="dxa"/>
            <w:vAlign w:val="center"/>
          </w:tcPr>
          <w:p w14:paraId="080D9F41" w14:textId="77777777" w:rsidR="00663975" w:rsidRPr="00D6181F" w:rsidRDefault="00663975" w:rsidP="00663975">
            <w:pPr>
              <w:spacing w:after="160" w:line="259" w:lineRule="auto"/>
              <w:jc w:val="center"/>
              <w:rPr>
                <w:rFonts w:ascii="Arial Narrow" w:eastAsia="Calibri" w:hAnsi="Arial Narrow"/>
                <w:i/>
                <w:iCs/>
                <w:sz w:val="22"/>
                <w:szCs w:val="22"/>
                <w:lang w:val="es-ES" w:eastAsia="en-US"/>
              </w:rPr>
            </w:pPr>
            <w:r w:rsidRPr="00D6181F">
              <w:rPr>
                <w:rFonts w:ascii="Arial Narrow" w:eastAsia="Calibri" w:hAnsi="Arial Narrow"/>
                <w:i/>
                <w:iCs/>
                <w:sz w:val="22"/>
                <w:szCs w:val="22"/>
                <w:lang w:val="es-ES" w:eastAsia="en-US"/>
              </w:rPr>
              <w:t>1.16</w:t>
            </w:r>
          </w:p>
        </w:tc>
        <w:tc>
          <w:tcPr>
            <w:tcW w:w="7513" w:type="dxa"/>
            <w:hideMark/>
          </w:tcPr>
          <w:p w14:paraId="0DA32422"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soportar VPN IPSec</w:t>
            </w:r>
          </w:p>
        </w:tc>
        <w:tc>
          <w:tcPr>
            <w:tcW w:w="1134" w:type="dxa"/>
          </w:tcPr>
          <w:p w14:paraId="46ADE393"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18005339"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5555BBF3" w14:textId="77777777" w:rsidTr="00E44427">
        <w:trPr>
          <w:trHeight w:val="375"/>
          <w:jc w:val="center"/>
        </w:trPr>
        <w:tc>
          <w:tcPr>
            <w:tcW w:w="846" w:type="dxa"/>
            <w:vAlign w:val="center"/>
          </w:tcPr>
          <w:p w14:paraId="1F13E4E2"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1.17</w:t>
            </w:r>
          </w:p>
        </w:tc>
        <w:tc>
          <w:tcPr>
            <w:tcW w:w="7513" w:type="dxa"/>
            <w:hideMark/>
          </w:tcPr>
          <w:p w14:paraId="59406739"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soportar VPN SSL</w:t>
            </w:r>
          </w:p>
        </w:tc>
        <w:tc>
          <w:tcPr>
            <w:tcW w:w="1134" w:type="dxa"/>
          </w:tcPr>
          <w:p w14:paraId="16C4ED98"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1BDBABAD"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39AF4635" w14:textId="77777777" w:rsidTr="00E44427">
        <w:trPr>
          <w:trHeight w:val="375"/>
          <w:jc w:val="center"/>
        </w:trPr>
        <w:tc>
          <w:tcPr>
            <w:tcW w:w="846" w:type="dxa"/>
            <w:vAlign w:val="center"/>
          </w:tcPr>
          <w:p w14:paraId="55184AA5"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1.18</w:t>
            </w:r>
          </w:p>
        </w:tc>
        <w:tc>
          <w:tcPr>
            <w:tcW w:w="7513" w:type="dxa"/>
            <w:hideMark/>
          </w:tcPr>
          <w:p w14:paraId="1FF46EF7"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VPN IPSec debe ser compatible con 3DES</w:t>
            </w:r>
          </w:p>
        </w:tc>
        <w:tc>
          <w:tcPr>
            <w:tcW w:w="1134" w:type="dxa"/>
          </w:tcPr>
          <w:p w14:paraId="7F51B718"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7CEA0ADA"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631C24A7" w14:textId="77777777" w:rsidTr="00E44427">
        <w:trPr>
          <w:trHeight w:val="375"/>
          <w:jc w:val="center"/>
        </w:trPr>
        <w:tc>
          <w:tcPr>
            <w:tcW w:w="846" w:type="dxa"/>
            <w:vAlign w:val="center"/>
            <w:hideMark/>
          </w:tcPr>
          <w:p w14:paraId="14252038"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1.19</w:t>
            </w:r>
          </w:p>
        </w:tc>
        <w:tc>
          <w:tcPr>
            <w:tcW w:w="7513" w:type="dxa"/>
            <w:hideMark/>
          </w:tcPr>
          <w:p w14:paraId="6F51CA53"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VPN IPSec debe ser compatible con la autenticación MD5, SHA-1, SHA256, SHA384 y SHA512</w:t>
            </w:r>
          </w:p>
        </w:tc>
        <w:tc>
          <w:tcPr>
            <w:tcW w:w="1134" w:type="dxa"/>
          </w:tcPr>
          <w:p w14:paraId="2FCBC505"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375215D4"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364107B7" w14:textId="77777777" w:rsidTr="00E44427">
        <w:trPr>
          <w:trHeight w:val="375"/>
          <w:jc w:val="center"/>
        </w:trPr>
        <w:tc>
          <w:tcPr>
            <w:tcW w:w="846" w:type="dxa"/>
            <w:vAlign w:val="center"/>
            <w:hideMark/>
          </w:tcPr>
          <w:p w14:paraId="49B7152D"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1.20</w:t>
            </w:r>
          </w:p>
        </w:tc>
        <w:tc>
          <w:tcPr>
            <w:tcW w:w="7513" w:type="dxa"/>
            <w:hideMark/>
          </w:tcPr>
          <w:p w14:paraId="0FB43884"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VPN IPSec debe ser compatible con Diffie-Hellman Grupo 1, Grupo 2, Grupo 5  y desde Grupo 14 hasta Grupo 32</w:t>
            </w:r>
          </w:p>
        </w:tc>
        <w:tc>
          <w:tcPr>
            <w:tcW w:w="1134" w:type="dxa"/>
          </w:tcPr>
          <w:p w14:paraId="0FE8D947"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72E42A8B"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183CD296" w14:textId="77777777" w:rsidTr="00E44427">
        <w:trPr>
          <w:trHeight w:val="375"/>
          <w:jc w:val="center"/>
        </w:trPr>
        <w:tc>
          <w:tcPr>
            <w:tcW w:w="846" w:type="dxa"/>
            <w:vAlign w:val="center"/>
            <w:hideMark/>
          </w:tcPr>
          <w:p w14:paraId="77D1BCA3"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1.21</w:t>
            </w:r>
          </w:p>
        </w:tc>
        <w:tc>
          <w:tcPr>
            <w:tcW w:w="7513" w:type="dxa"/>
            <w:hideMark/>
          </w:tcPr>
          <w:p w14:paraId="443EAC28"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VPN IPSec debe ser compatible con Internet Key Exchange (IKEv1 y v2)</w:t>
            </w:r>
          </w:p>
        </w:tc>
        <w:tc>
          <w:tcPr>
            <w:tcW w:w="1134" w:type="dxa"/>
          </w:tcPr>
          <w:p w14:paraId="335F4696"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6923A9FA"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5D4D8A3D" w14:textId="77777777" w:rsidTr="00E44427">
        <w:trPr>
          <w:trHeight w:val="375"/>
          <w:jc w:val="center"/>
        </w:trPr>
        <w:tc>
          <w:tcPr>
            <w:tcW w:w="846" w:type="dxa"/>
            <w:vAlign w:val="center"/>
            <w:hideMark/>
          </w:tcPr>
          <w:p w14:paraId="70677425"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1.22</w:t>
            </w:r>
          </w:p>
        </w:tc>
        <w:tc>
          <w:tcPr>
            <w:tcW w:w="7513" w:type="dxa"/>
            <w:hideMark/>
          </w:tcPr>
          <w:p w14:paraId="4BDF9D5C"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VPN IPSec debe ser compatible con AES de 128, 192 y 256 (Advanced Encryption Standard)</w:t>
            </w:r>
          </w:p>
        </w:tc>
        <w:tc>
          <w:tcPr>
            <w:tcW w:w="1134" w:type="dxa"/>
          </w:tcPr>
          <w:p w14:paraId="5CA4BE3E"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372338F9"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033F91BF" w14:textId="77777777" w:rsidTr="00E44427">
        <w:trPr>
          <w:trHeight w:val="375"/>
          <w:jc w:val="center"/>
        </w:trPr>
        <w:tc>
          <w:tcPr>
            <w:tcW w:w="846" w:type="dxa"/>
            <w:vAlign w:val="center"/>
            <w:hideMark/>
          </w:tcPr>
          <w:p w14:paraId="02BD2194"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1.23</w:t>
            </w:r>
          </w:p>
        </w:tc>
        <w:tc>
          <w:tcPr>
            <w:tcW w:w="7513" w:type="dxa"/>
            <w:hideMark/>
          </w:tcPr>
          <w:p w14:paraId="2CBDCEF5"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VPN IPSec debe ser compatible con la autenticación a través de certificados IKE PKI</w:t>
            </w:r>
          </w:p>
        </w:tc>
        <w:tc>
          <w:tcPr>
            <w:tcW w:w="1134" w:type="dxa"/>
          </w:tcPr>
          <w:p w14:paraId="08B95C95"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4A2186DC"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78D22682" w14:textId="77777777" w:rsidTr="00E44427">
        <w:trPr>
          <w:trHeight w:val="375"/>
          <w:jc w:val="center"/>
        </w:trPr>
        <w:tc>
          <w:tcPr>
            <w:tcW w:w="846" w:type="dxa"/>
            <w:vAlign w:val="center"/>
            <w:hideMark/>
          </w:tcPr>
          <w:p w14:paraId="38C70E79"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1.24</w:t>
            </w:r>
          </w:p>
        </w:tc>
        <w:tc>
          <w:tcPr>
            <w:tcW w:w="7513" w:type="dxa"/>
            <w:hideMark/>
          </w:tcPr>
          <w:p w14:paraId="478319BE"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activar y desactivar túneles IPSec VPN desde la interfaz gráfica de la solución, lo que facilita el proceso troubleshooting</w:t>
            </w:r>
          </w:p>
        </w:tc>
        <w:tc>
          <w:tcPr>
            <w:tcW w:w="1134" w:type="dxa"/>
          </w:tcPr>
          <w:p w14:paraId="0B7F5A14"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2FAF72C1"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7CAC9BAE" w14:textId="77777777" w:rsidTr="00E44427">
        <w:trPr>
          <w:trHeight w:val="375"/>
          <w:jc w:val="center"/>
        </w:trPr>
        <w:tc>
          <w:tcPr>
            <w:tcW w:w="846" w:type="dxa"/>
            <w:vAlign w:val="center"/>
            <w:hideMark/>
          </w:tcPr>
          <w:p w14:paraId="311C459C"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1.25</w:t>
            </w:r>
          </w:p>
        </w:tc>
        <w:tc>
          <w:tcPr>
            <w:tcW w:w="7513" w:type="dxa"/>
            <w:hideMark/>
          </w:tcPr>
          <w:p w14:paraId="24A7393B"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VPN SSL debe soportar que el usuario pueda realizar la conexión a través de cliente instalado en el sistema operativo de su máquina o a través de la interfaz web</w:t>
            </w:r>
          </w:p>
        </w:tc>
        <w:tc>
          <w:tcPr>
            <w:tcW w:w="1134" w:type="dxa"/>
          </w:tcPr>
          <w:p w14:paraId="3E4B51D1"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6A8EA068"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0B44136C" w14:textId="77777777" w:rsidTr="00E44427">
        <w:trPr>
          <w:trHeight w:val="375"/>
          <w:jc w:val="center"/>
        </w:trPr>
        <w:tc>
          <w:tcPr>
            <w:tcW w:w="846" w:type="dxa"/>
            <w:vAlign w:val="center"/>
            <w:hideMark/>
          </w:tcPr>
          <w:p w14:paraId="04DD639E"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1.26</w:t>
            </w:r>
          </w:p>
        </w:tc>
        <w:tc>
          <w:tcPr>
            <w:tcW w:w="7513" w:type="dxa"/>
            <w:hideMark/>
          </w:tcPr>
          <w:p w14:paraId="3C434C30"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Las características de VPN SSL se deben cumplir con o sin el uso de agentes</w:t>
            </w:r>
          </w:p>
        </w:tc>
        <w:tc>
          <w:tcPr>
            <w:tcW w:w="1134" w:type="dxa"/>
          </w:tcPr>
          <w:p w14:paraId="7CCE9238"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1BCC64CF"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433442D2" w14:textId="77777777" w:rsidTr="00E44427">
        <w:trPr>
          <w:trHeight w:val="375"/>
          <w:jc w:val="center"/>
        </w:trPr>
        <w:tc>
          <w:tcPr>
            <w:tcW w:w="846" w:type="dxa"/>
            <w:vAlign w:val="center"/>
            <w:hideMark/>
          </w:tcPr>
          <w:p w14:paraId="4DA9CEE1"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1.27</w:t>
            </w:r>
          </w:p>
        </w:tc>
        <w:tc>
          <w:tcPr>
            <w:tcW w:w="7513" w:type="dxa"/>
            <w:hideMark/>
          </w:tcPr>
          <w:p w14:paraId="067273DF"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soportar la asignación de DNS en la VPN de cliente remoto</w:t>
            </w:r>
          </w:p>
        </w:tc>
        <w:tc>
          <w:tcPr>
            <w:tcW w:w="1134" w:type="dxa"/>
          </w:tcPr>
          <w:p w14:paraId="6FD3D53A"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2CA7FA26"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55C04240" w14:textId="77777777" w:rsidTr="00E44427">
        <w:trPr>
          <w:trHeight w:val="375"/>
          <w:jc w:val="center"/>
        </w:trPr>
        <w:tc>
          <w:tcPr>
            <w:tcW w:w="846" w:type="dxa"/>
            <w:vAlign w:val="center"/>
            <w:hideMark/>
          </w:tcPr>
          <w:p w14:paraId="46F442E9"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1.28</w:t>
            </w:r>
          </w:p>
        </w:tc>
        <w:tc>
          <w:tcPr>
            <w:tcW w:w="7513" w:type="dxa"/>
            <w:hideMark/>
          </w:tcPr>
          <w:p w14:paraId="23B7CF92"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la creación de políticas de NGIPS, NGFW, antivirus y AntiSpyware para el tráfico de clientes remotos conectados a la VPN SSL</w:t>
            </w:r>
          </w:p>
        </w:tc>
        <w:tc>
          <w:tcPr>
            <w:tcW w:w="1134" w:type="dxa"/>
          </w:tcPr>
          <w:p w14:paraId="5DA2CF3B"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49F4F74E"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5D2ADA50" w14:textId="77777777" w:rsidTr="00E44427">
        <w:trPr>
          <w:trHeight w:val="375"/>
          <w:jc w:val="center"/>
        </w:trPr>
        <w:tc>
          <w:tcPr>
            <w:tcW w:w="846" w:type="dxa"/>
            <w:vAlign w:val="center"/>
            <w:hideMark/>
          </w:tcPr>
          <w:p w14:paraId="4BBA8610"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1.29</w:t>
            </w:r>
          </w:p>
        </w:tc>
        <w:tc>
          <w:tcPr>
            <w:tcW w:w="7513" w:type="dxa"/>
            <w:hideMark/>
          </w:tcPr>
          <w:p w14:paraId="4DB5F478"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soportar la autenticación vía AD/LDAP, Secure id, certificado y base de usuarios local</w:t>
            </w:r>
          </w:p>
        </w:tc>
        <w:tc>
          <w:tcPr>
            <w:tcW w:w="1134" w:type="dxa"/>
          </w:tcPr>
          <w:p w14:paraId="58708592"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6FC1140B"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55AFA96C" w14:textId="77777777" w:rsidTr="00E44427">
        <w:trPr>
          <w:trHeight w:val="375"/>
          <w:jc w:val="center"/>
        </w:trPr>
        <w:tc>
          <w:tcPr>
            <w:tcW w:w="846" w:type="dxa"/>
            <w:vAlign w:val="center"/>
            <w:hideMark/>
          </w:tcPr>
          <w:p w14:paraId="500613B1"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1.30</w:t>
            </w:r>
          </w:p>
        </w:tc>
        <w:tc>
          <w:tcPr>
            <w:tcW w:w="7513" w:type="dxa"/>
            <w:hideMark/>
          </w:tcPr>
          <w:p w14:paraId="142E44F8"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permitir la aplicación de políticas de seguridad y visibilidad para las aplicaciones que circulan dentro de túneles SSL</w:t>
            </w:r>
          </w:p>
        </w:tc>
        <w:tc>
          <w:tcPr>
            <w:tcW w:w="1134" w:type="dxa"/>
          </w:tcPr>
          <w:p w14:paraId="4E18A580"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2291FD50"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0029DA02" w14:textId="77777777" w:rsidTr="00E44427">
        <w:trPr>
          <w:trHeight w:val="375"/>
          <w:jc w:val="center"/>
        </w:trPr>
        <w:tc>
          <w:tcPr>
            <w:tcW w:w="846" w:type="dxa"/>
            <w:vAlign w:val="center"/>
            <w:hideMark/>
          </w:tcPr>
          <w:p w14:paraId="4F037963"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1.31</w:t>
            </w:r>
          </w:p>
        </w:tc>
        <w:tc>
          <w:tcPr>
            <w:tcW w:w="7513" w:type="dxa"/>
            <w:hideMark/>
          </w:tcPr>
          <w:p w14:paraId="5354AD0C"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La solución debe incluir 1x USB Port </w:t>
            </w:r>
          </w:p>
        </w:tc>
        <w:tc>
          <w:tcPr>
            <w:tcW w:w="1134" w:type="dxa"/>
          </w:tcPr>
          <w:p w14:paraId="727F7647"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1EE98897"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7412A5A7" w14:textId="77777777" w:rsidTr="00E44427">
        <w:trPr>
          <w:trHeight w:val="375"/>
          <w:jc w:val="center"/>
        </w:trPr>
        <w:tc>
          <w:tcPr>
            <w:tcW w:w="846" w:type="dxa"/>
            <w:vAlign w:val="center"/>
            <w:hideMark/>
          </w:tcPr>
          <w:p w14:paraId="609D2756"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1.32</w:t>
            </w:r>
          </w:p>
        </w:tc>
        <w:tc>
          <w:tcPr>
            <w:tcW w:w="7513" w:type="dxa"/>
            <w:hideMark/>
          </w:tcPr>
          <w:p w14:paraId="07FAF952"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incluir 1x Console Port</w:t>
            </w:r>
          </w:p>
        </w:tc>
        <w:tc>
          <w:tcPr>
            <w:tcW w:w="1134" w:type="dxa"/>
          </w:tcPr>
          <w:p w14:paraId="423B6FF1"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7D425061"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20BB9750" w14:textId="77777777" w:rsidTr="00E44427">
        <w:trPr>
          <w:trHeight w:val="375"/>
          <w:jc w:val="center"/>
        </w:trPr>
        <w:tc>
          <w:tcPr>
            <w:tcW w:w="846" w:type="dxa"/>
            <w:vAlign w:val="center"/>
            <w:hideMark/>
          </w:tcPr>
          <w:p w14:paraId="0A69E0CC"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1.33</w:t>
            </w:r>
          </w:p>
        </w:tc>
        <w:tc>
          <w:tcPr>
            <w:tcW w:w="7513" w:type="dxa"/>
            <w:hideMark/>
          </w:tcPr>
          <w:p w14:paraId="1AE19F98"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La solución debe incluir 16x GE RJ45  Ports </w:t>
            </w:r>
          </w:p>
        </w:tc>
        <w:tc>
          <w:tcPr>
            <w:tcW w:w="1134" w:type="dxa"/>
          </w:tcPr>
          <w:p w14:paraId="5CB44782"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0B283666"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57CB87CE" w14:textId="77777777" w:rsidTr="00E44427">
        <w:trPr>
          <w:trHeight w:val="375"/>
          <w:jc w:val="center"/>
        </w:trPr>
        <w:tc>
          <w:tcPr>
            <w:tcW w:w="846" w:type="dxa"/>
            <w:vAlign w:val="center"/>
            <w:hideMark/>
          </w:tcPr>
          <w:p w14:paraId="57A88AA3"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1.34</w:t>
            </w:r>
          </w:p>
        </w:tc>
        <w:tc>
          <w:tcPr>
            <w:tcW w:w="7513" w:type="dxa"/>
            <w:hideMark/>
          </w:tcPr>
          <w:p w14:paraId="77DB805A"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La solución debe incluir 16x GE SFP  Slot Ports </w:t>
            </w:r>
          </w:p>
        </w:tc>
        <w:tc>
          <w:tcPr>
            <w:tcW w:w="1134" w:type="dxa"/>
          </w:tcPr>
          <w:p w14:paraId="3AD8078A"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0CA602F1"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3B799182" w14:textId="77777777" w:rsidTr="00E44427">
        <w:trPr>
          <w:trHeight w:val="375"/>
          <w:jc w:val="center"/>
        </w:trPr>
        <w:tc>
          <w:tcPr>
            <w:tcW w:w="846" w:type="dxa"/>
            <w:vAlign w:val="center"/>
            <w:hideMark/>
          </w:tcPr>
          <w:p w14:paraId="3625C2C7"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1.35</w:t>
            </w:r>
          </w:p>
        </w:tc>
        <w:tc>
          <w:tcPr>
            <w:tcW w:w="7513" w:type="dxa"/>
            <w:hideMark/>
          </w:tcPr>
          <w:p w14:paraId="61AE1712"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de ser factor forma Rack Mount, 1 RU</w:t>
            </w:r>
          </w:p>
        </w:tc>
        <w:tc>
          <w:tcPr>
            <w:tcW w:w="1134" w:type="dxa"/>
          </w:tcPr>
          <w:p w14:paraId="6EB7F204"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21CC738C"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0B9F0286" w14:textId="77777777" w:rsidTr="00E44427">
        <w:trPr>
          <w:trHeight w:val="375"/>
          <w:jc w:val="center"/>
        </w:trPr>
        <w:tc>
          <w:tcPr>
            <w:tcW w:w="846" w:type="dxa"/>
            <w:vAlign w:val="center"/>
            <w:hideMark/>
          </w:tcPr>
          <w:p w14:paraId="41D0054A"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1.36</w:t>
            </w:r>
          </w:p>
        </w:tc>
        <w:tc>
          <w:tcPr>
            <w:tcW w:w="7513" w:type="dxa"/>
            <w:hideMark/>
          </w:tcPr>
          <w:p w14:paraId="6467B249"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incluir licencia de NGIPS</w:t>
            </w:r>
          </w:p>
        </w:tc>
        <w:tc>
          <w:tcPr>
            <w:tcW w:w="1134" w:type="dxa"/>
          </w:tcPr>
          <w:p w14:paraId="792F8284"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2EAF06A7"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7AFC7437" w14:textId="77777777" w:rsidTr="00E44427">
        <w:trPr>
          <w:trHeight w:val="375"/>
          <w:jc w:val="center"/>
        </w:trPr>
        <w:tc>
          <w:tcPr>
            <w:tcW w:w="846" w:type="dxa"/>
            <w:vAlign w:val="center"/>
            <w:hideMark/>
          </w:tcPr>
          <w:p w14:paraId="6E307797"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1.37</w:t>
            </w:r>
          </w:p>
        </w:tc>
        <w:tc>
          <w:tcPr>
            <w:tcW w:w="7513" w:type="dxa"/>
            <w:hideMark/>
          </w:tcPr>
          <w:p w14:paraId="5468BC70"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incluir licencia de NGFW</w:t>
            </w:r>
          </w:p>
        </w:tc>
        <w:tc>
          <w:tcPr>
            <w:tcW w:w="1134" w:type="dxa"/>
          </w:tcPr>
          <w:p w14:paraId="5111F3C5"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38C1B9AA"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78665080" w14:textId="77777777" w:rsidTr="00E44427">
        <w:trPr>
          <w:trHeight w:val="375"/>
          <w:jc w:val="center"/>
        </w:trPr>
        <w:tc>
          <w:tcPr>
            <w:tcW w:w="846" w:type="dxa"/>
            <w:vAlign w:val="center"/>
            <w:hideMark/>
          </w:tcPr>
          <w:p w14:paraId="42034A6E"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1.38</w:t>
            </w:r>
          </w:p>
        </w:tc>
        <w:tc>
          <w:tcPr>
            <w:tcW w:w="7513" w:type="dxa"/>
            <w:hideMark/>
          </w:tcPr>
          <w:p w14:paraId="134B3FE5"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incluir licencia de protección avanzada contra virus</w:t>
            </w:r>
          </w:p>
        </w:tc>
        <w:tc>
          <w:tcPr>
            <w:tcW w:w="1134" w:type="dxa"/>
          </w:tcPr>
          <w:p w14:paraId="48DEF72D"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2CBD6206"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0B35D68A" w14:textId="77777777" w:rsidTr="00E44427">
        <w:trPr>
          <w:trHeight w:val="375"/>
          <w:jc w:val="center"/>
        </w:trPr>
        <w:tc>
          <w:tcPr>
            <w:tcW w:w="846" w:type="dxa"/>
            <w:vAlign w:val="center"/>
            <w:hideMark/>
          </w:tcPr>
          <w:p w14:paraId="082B33EB"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1.39</w:t>
            </w:r>
          </w:p>
        </w:tc>
        <w:tc>
          <w:tcPr>
            <w:tcW w:w="7513" w:type="dxa"/>
            <w:hideMark/>
          </w:tcPr>
          <w:p w14:paraId="7C7363C2"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incluir 4 transceiver a 1GB SFP, como también los cable de fibras de 5M a 10M.</w:t>
            </w:r>
          </w:p>
        </w:tc>
        <w:tc>
          <w:tcPr>
            <w:tcW w:w="1134" w:type="dxa"/>
          </w:tcPr>
          <w:p w14:paraId="71C6FBD0"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79B761F4"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571D4E7D" w14:textId="77777777" w:rsidTr="00E44427">
        <w:trPr>
          <w:trHeight w:val="375"/>
          <w:jc w:val="center"/>
        </w:trPr>
        <w:tc>
          <w:tcPr>
            <w:tcW w:w="846" w:type="dxa"/>
            <w:vAlign w:val="center"/>
            <w:hideMark/>
          </w:tcPr>
          <w:p w14:paraId="2B741A37"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1.40</w:t>
            </w:r>
          </w:p>
        </w:tc>
        <w:tc>
          <w:tcPr>
            <w:tcW w:w="7513" w:type="dxa"/>
            <w:hideMark/>
          </w:tcPr>
          <w:p w14:paraId="201E7EA8"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Incluir al menos cuatros (4) cables de cobres de 5M a 10M.</w:t>
            </w:r>
          </w:p>
        </w:tc>
        <w:tc>
          <w:tcPr>
            <w:tcW w:w="1134" w:type="dxa"/>
          </w:tcPr>
          <w:p w14:paraId="4CEDC23B"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58412B0C"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0F78E1B2" w14:textId="77777777" w:rsidTr="00E44427">
        <w:trPr>
          <w:trHeight w:val="765"/>
          <w:jc w:val="center"/>
        </w:trPr>
        <w:tc>
          <w:tcPr>
            <w:tcW w:w="846" w:type="dxa"/>
            <w:vAlign w:val="center"/>
            <w:hideMark/>
          </w:tcPr>
          <w:p w14:paraId="1A58F72A"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1.41</w:t>
            </w:r>
          </w:p>
        </w:tc>
        <w:tc>
          <w:tcPr>
            <w:tcW w:w="7513" w:type="dxa"/>
            <w:hideMark/>
          </w:tcPr>
          <w:p w14:paraId="620ED35B" w14:textId="77777777" w:rsidR="00663975" w:rsidRPr="00D6181F"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ofertada debe contar con una garantía directa del fabricante por 36 meses (licencia o suscripción) y con un SLA mínimo de 24X7 (servicio de soporte y mantenimiento en piezas y sus funcionalidades).</w:t>
            </w:r>
          </w:p>
        </w:tc>
        <w:tc>
          <w:tcPr>
            <w:tcW w:w="1134" w:type="dxa"/>
          </w:tcPr>
          <w:p w14:paraId="6DCF46BD"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3822" w:type="dxa"/>
          </w:tcPr>
          <w:p w14:paraId="43D9A417" w14:textId="77777777" w:rsidR="00663975" w:rsidRPr="00D6181F" w:rsidRDefault="00663975" w:rsidP="00663975">
            <w:pPr>
              <w:spacing w:after="160" w:line="259" w:lineRule="auto"/>
              <w:rPr>
                <w:rFonts w:ascii="Arial Narrow" w:eastAsia="Calibri" w:hAnsi="Arial Narrow"/>
                <w:sz w:val="22"/>
                <w:szCs w:val="22"/>
                <w:lang w:eastAsia="en-US"/>
              </w:rPr>
            </w:pPr>
          </w:p>
        </w:tc>
      </w:tr>
      <w:tr w:rsidR="00663975" w:rsidRPr="00D6181F" w14:paraId="54657016" w14:textId="77777777" w:rsidTr="00E44427">
        <w:trPr>
          <w:trHeight w:val="1095"/>
          <w:jc w:val="center"/>
        </w:trPr>
        <w:tc>
          <w:tcPr>
            <w:tcW w:w="846" w:type="dxa"/>
            <w:tcBorders>
              <w:bottom w:val="single" w:sz="4" w:space="0" w:color="auto"/>
            </w:tcBorders>
            <w:vAlign w:val="center"/>
            <w:hideMark/>
          </w:tcPr>
          <w:p w14:paraId="2B772D40" w14:textId="77777777" w:rsidR="00663975" w:rsidRPr="00D6181F" w:rsidRDefault="00663975" w:rsidP="00663975">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1.42</w:t>
            </w:r>
          </w:p>
        </w:tc>
        <w:tc>
          <w:tcPr>
            <w:tcW w:w="7513" w:type="dxa"/>
            <w:tcBorders>
              <w:bottom w:val="single" w:sz="4" w:space="0" w:color="auto"/>
            </w:tcBorders>
            <w:hideMark/>
          </w:tcPr>
          <w:p w14:paraId="160FC3F3" w14:textId="77777777" w:rsidR="00663975" w:rsidRDefault="00663975" w:rsidP="00663975">
            <w:pPr>
              <w:spacing w:after="160" w:line="259" w:lineRule="auto"/>
              <w:rPr>
                <w:rFonts w:ascii="Arial Narrow" w:eastAsia="Calibri" w:hAnsi="Arial Narrow"/>
                <w:sz w:val="22"/>
                <w:szCs w:val="22"/>
                <w:lang w:eastAsia="en-US"/>
              </w:rPr>
            </w:pPr>
            <w:r w:rsidRPr="00D6181F">
              <w:rPr>
                <w:rFonts w:ascii="Arial Narrow" w:eastAsia="Calibri" w:hAnsi="Arial Narrow"/>
                <w:b/>
                <w:bCs/>
                <w:sz w:val="22"/>
                <w:szCs w:val="22"/>
                <w:lang w:eastAsia="en-US"/>
              </w:rPr>
              <w:t>Dos (2) Firewalls</w:t>
            </w:r>
            <w:r w:rsidRPr="00D6181F">
              <w:rPr>
                <w:rFonts w:ascii="Arial Narrow" w:eastAsia="Calibri" w:hAnsi="Arial Narrow"/>
                <w:sz w:val="22"/>
                <w:szCs w:val="22"/>
                <w:lang w:eastAsia="en-US"/>
              </w:rPr>
              <w:t xml:space="preserve"> de última generación o </w:t>
            </w:r>
            <w:r w:rsidRPr="00D6181F">
              <w:rPr>
                <w:rFonts w:ascii="Arial Narrow" w:eastAsia="Calibri" w:hAnsi="Arial Narrow"/>
                <w:b/>
                <w:bCs/>
                <w:sz w:val="22"/>
                <w:szCs w:val="22"/>
                <w:lang w:eastAsia="en-US"/>
              </w:rPr>
              <w:t>NGFW</w:t>
            </w:r>
            <w:r w:rsidRPr="00D6181F">
              <w:rPr>
                <w:rFonts w:ascii="Arial Narrow" w:eastAsia="Calibri" w:hAnsi="Arial Narrow"/>
                <w:sz w:val="22"/>
                <w:szCs w:val="22"/>
                <w:lang w:eastAsia="en-US"/>
              </w:rPr>
              <w:t xml:space="preserve"> (ambos instalados en el perímetro de la red empresarial de Banco Agrícola) e instalados bajo el esquema de alta disponibilidad (HA). Estos equipos deberán ser de una Marca diferente a la propuesta en la 4.2 del ITEM I SEGURIDAD INTERNA Y PERIMETRAL. Bajo un diseño de seguridad de red perimetral de NGFW Back-to-Back.</w:t>
            </w:r>
          </w:p>
          <w:p w14:paraId="75DCF0A1" w14:textId="77777777" w:rsidR="00663975" w:rsidRPr="00D6181F" w:rsidRDefault="00663975" w:rsidP="00663975">
            <w:pPr>
              <w:spacing w:after="160" w:line="259" w:lineRule="auto"/>
              <w:rPr>
                <w:rFonts w:ascii="Arial Narrow" w:eastAsia="Calibri" w:hAnsi="Arial Narrow"/>
                <w:sz w:val="22"/>
                <w:szCs w:val="22"/>
                <w:lang w:eastAsia="en-US"/>
              </w:rPr>
            </w:pPr>
          </w:p>
        </w:tc>
        <w:tc>
          <w:tcPr>
            <w:tcW w:w="1134" w:type="dxa"/>
            <w:tcBorders>
              <w:bottom w:val="single" w:sz="4" w:space="0" w:color="auto"/>
            </w:tcBorders>
          </w:tcPr>
          <w:p w14:paraId="380848E6" w14:textId="77777777" w:rsidR="00663975" w:rsidRPr="00D6181F" w:rsidRDefault="00663975" w:rsidP="00663975">
            <w:pPr>
              <w:spacing w:after="160" w:line="259" w:lineRule="auto"/>
              <w:rPr>
                <w:rFonts w:ascii="Arial Narrow" w:eastAsia="Calibri" w:hAnsi="Arial Narrow"/>
                <w:b/>
                <w:bCs/>
                <w:sz w:val="22"/>
                <w:szCs w:val="22"/>
                <w:lang w:eastAsia="en-US"/>
              </w:rPr>
            </w:pPr>
          </w:p>
        </w:tc>
        <w:tc>
          <w:tcPr>
            <w:tcW w:w="3822" w:type="dxa"/>
            <w:tcBorders>
              <w:bottom w:val="single" w:sz="4" w:space="0" w:color="auto"/>
            </w:tcBorders>
          </w:tcPr>
          <w:p w14:paraId="30E17580" w14:textId="77777777" w:rsidR="00663975" w:rsidRPr="00D6181F" w:rsidRDefault="00663975" w:rsidP="00663975">
            <w:pPr>
              <w:spacing w:after="160" w:line="259" w:lineRule="auto"/>
              <w:rPr>
                <w:rFonts w:ascii="Arial Narrow" w:eastAsia="Calibri" w:hAnsi="Arial Narrow"/>
                <w:b/>
                <w:bCs/>
                <w:sz w:val="22"/>
                <w:szCs w:val="22"/>
                <w:lang w:eastAsia="en-US"/>
              </w:rPr>
            </w:pPr>
          </w:p>
        </w:tc>
      </w:tr>
      <w:tr w:rsidR="003E047C" w:rsidRPr="00D6181F" w14:paraId="31BBEB14" w14:textId="77777777" w:rsidTr="00E44427">
        <w:trPr>
          <w:trHeight w:val="446"/>
          <w:jc w:val="center"/>
        </w:trPr>
        <w:tc>
          <w:tcPr>
            <w:tcW w:w="846" w:type="dxa"/>
            <w:tcBorders>
              <w:top w:val="single" w:sz="4" w:space="0" w:color="auto"/>
            </w:tcBorders>
            <w:shd w:val="clear" w:color="auto" w:fill="D9D9D9"/>
            <w:vAlign w:val="center"/>
            <w:hideMark/>
          </w:tcPr>
          <w:p w14:paraId="5289EBDC" w14:textId="77777777" w:rsidR="003E047C" w:rsidRPr="00D6181F" w:rsidRDefault="003E047C" w:rsidP="007B782E">
            <w:pPr>
              <w:spacing w:line="259" w:lineRule="auto"/>
              <w:jc w:val="center"/>
              <w:rPr>
                <w:rFonts w:ascii="Arial Narrow" w:eastAsia="Calibri" w:hAnsi="Arial Narrow"/>
                <w:i/>
                <w:iCs/>
                <w:sz w:val="22"/>
                <w:szCs w:val="22"/>
                <w:lang w:val="en-US" w:eastAsia="en-US"/>
              </w:rPr>
            </w:pPr>
            <w:r w:rsidRPr="00D6181F">
              <w:rPr>
                <w:rFonts w:ascii="Arial Narrow" w:eastAsia="Calibri" w:hAnsi="Arial Narrow"/>
                <w:b/>
                <w:bCs/>
                <w:i/>
                <w:iCs/>
                <w:sz w:val="22"/>
                <w:szCs w:val="22"/>
                <w:lang w:val="en-US" w:eastAsia="en-US"/>
              </w:rPr>
              <w:t>2</w:t>
            </w:r>
          </w:p>
        </w:tc>
        <w:tc>
          <w:tcPr>
            <w:tcW w:w="7513" w:type="dxa"/>
            <w:tcBorders>
              <w:top w:val="single" w:sz="4" w:space="0" w:color="auto"/>
            </w:tcBorders>
            <w:shd w:val="clear" w:color="auto" w:fill="D9D9D9"/>
            <w:vAlign w:val="center"/>
            <w:hideMark/>
          </w:tcPr>
          <w:p w14:paraId="102A3808" w14:textId="77777777" w:rsidR="003E047C" w:rsidRPr="00D6181F" w:rsidRDefault="003E047C" w:rsidP="007B782E">
            <w:pPr>
              <w:spacing w:line="259" w:lineRule="auto"/>
              <w:rPr>
                <w:rFonts w:ascii="Arial Narrow" w:eastAsia="Calibri" w:hAnsi="Arial Narrow"/>
                <w:sz w:val="22"/>
                <w:szCs w:val="22"/>
                <w:lang w:eastAsia="en-US"/>
              </w:rPr>
            </w:pPr>
            <w:r w:rsidRPr="00D6181F">
              <w:rPr>
                <w:rFonts w:ascii="Arial Narrow" w:eastAsia="Calibri" w:hAnsi="Arial Narrow"/>
                <w:b/>
                <w:bCs/>
                <w:i/>
                <w:iCs/>
                <w:sz w:val="22"/>
                <w:szCs w:val="22"/>
                <w:lang w:val="en-US" w:eastAsia="en-US"/>
              </w:rPr>
              <w:t>SEGURIDAD PERIMETRAL EMPRESARIAL INTERNO</w:t>
            </w:r>
          </w:p>
        </w:tc>
        <w:tc>
          <w:tcPr>
            <w:tcW w:w="1134" w:type="dxa"/>
            <w:tcBorders>
              <w:top w:val="single" w:sz="4" w:space="0" w:color="auto"/>
            </w:tcBorders>
            <w:shd w:val="clear" w:color="auto" w:fill="D9D9D9"/>
            <w:vAlign w:val="center"/>
          </w:tcPr>
          <w:p w14:paraId="3EB44DF8" w14:textId="77777777" w:rsidR="003E047C" w:rsidRPr="00D6181F" w:rsidRDefault="003E047C" w:rsidP="007B782E">
            <w:pPr>
              <w:spacing w:line="259" w:lineRule="auto"/>
              <w:jc w:val="center"/>
              <w:rPr>
                <w:rFonts w:ascii="Arial Narrow" w:eastAsia="Calibri" w:hAnsi="Arial Narrow"/>
                <w:b/>
                <w:sz w:val="18"/>
                <w:szCs w:val="18"/>
                <w:lang w:eastAsia="en-US"/>
              </w:rPr>
            </w:pPr>
            <w:r w:rsidRPr="00D6181F">
              <w:rPr>
                <w:rFonts w:ascii="Arial Narrow" w:eastAsia="Calibri" w:hAnsi="Arial Narrow"/>
                <w:b/>
                <w:sz w:val="18"/>
                <w:szCs w:val="18"/>
                <w:lang w:eastAsia="en-US"/>
              </w:rPr>
              <w:t>Cumple/      No Cumple</w:t>
            </w:r>
          </w:p>
        </w:tc>
        <w:tc>
          <w:tcPr>
            <w:tcW w:w="3822" w:type="dxa"/>
            <w:tcBorders>
              <w:top w:val="single" w:sz="4" w:space="0" w:color="auto"/>
            </w:tcBorders>
            <w:shd w:val="clear" w:color="auto" w:fill="D9D9D9"/>
            <w:vAlign w:val="center"/>
          </w:tcPr>
          <w:p w14:paraId="261FEC60" w14:textId="77777777" w:rsidR="003E047C" w:rsidRPr="00D6181F" w:rsidRDefault="003E047C" w:rsidP="007B782E">
            <w:pPr>
              <w:spacing w:line="259" w:lineRule="auto"/>
              <w:jc w:val="center"/>
              <w:rPr>
                <w:rFonts w:ascii="Arial Narrow" w:eastAsia="Calibri" w:hAnsi="Arial Narrow"/>
                <w:b/>
                <w:sz w:val="18"/>
                <w:szCs w:val="18"/>
                <w:lang w:eastAsia="en-US"/>
              </w:rPr>
            </w:pPr>
            <w:r>
              <w:rPr>
                <w:rFonts w:ascii="Arial Narrow" w:eastAsia="Calibri" w:hAnsi="Arial Narrow"/>
                <w:b/>
                <w:sz w:val="18"/>
                <w:szCs w:val="18"/>
                <w:lang w:eastAsia="en-US"/>
              </w:rPr>
              <w:t xml:space="preserve">DESCRIBIR </w:t>
            </w:r>
            <w:r w:rsidRPr="00663975">
              <w:rPr>
                <w:rFonts w:ascii="Arial Narrow" w:eastAsia="Calibri" w:hAnsi="Arial Narrow"/>
                <w:b/>
                <w:sz w:val="18"/>
                <w:szCs w:val="18"/>
                <w:lang w:eastAsia="en-US"/>
              </w:rPr>
              <w:t>COMO CUMPLE SU OFERTA</w:t>
            </w:r>
          </w:p>
        </w:tc>
      </w:tr>
      <w:tr w:rsidR="003E047C" w:rsidRPr="00D6181F" w14:paraId="7DB60972" w14:textId="77777777" w:rsidTr="00E44427">
        <w:trPr>
          <w:trHeight w:val="246"/>
          <w:jc w:val="center"/>
        </w:trPr>
        <w:tc>
          <w:tcPr>
            <w:tcW w:w="846" w:type="dxa"/>
            <w:tcBorders>
              <w:top w:val="single" w:sz="4" w:space="0" w:color="auto"/>
            </w:tcBorders>
            <w:vAlign w:val="center"/>
          </w:tcPr>
          <w:p w14:paraId="11362DB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2. 1</w:t>
            </w:r>
          </w:p>
        </w:tc>
        <w:tc>
          <w:tcPr>
            <w:tcW w:w="7513" w:type="dxa"/>
            <w:tcBorders>
              <w:top w:val="single" w:sz="4" w:space="0" w:color="auto"/>
            </w:tcBorders>
          </w:tcPr>
          <w:p w14:paraId="6683A77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b/>
                <w:bCs/>
                <w:sz w:val="22"/>
                <w:szCs w:val="22"/>
                <w:lang w:eastAsia="en-US"/>
              </w:rPr>
              <w:t>Dos (2) Firewalls</w:t>
            </w:r>
            <w:r w:rsidRPr="00D6181F">
              <w:rPr>
                <w:rFonts w:ascii="Arial Narrow" w:eastAsia="Calibri" w:hAnsi="Arial Narrow"/>
                <w:sz w:val="22"/>
                <w:szCs w:val="22"/>
                <w:lang w:eastAsia="en-US"/>
              </w:rPr>
              <w:t xml:space="preserve"> de última generación o </w:t>
            </w:r>
            <w:r w:rsidRPr="00D6181F">
              <w:rPr>
                <w:rFonts w:ascii="Arial Narrow" w:eastAsia="Calibri" w:hAnsi="Arial Narrow"/>
                <w:b/>
                <w:bCs/>
                <w:sz w:val="22"/>
                <w:szCs w:val="22"/>
                <w:lang w:eastAsia="en-US"/>
              </w:rPr>
              <w:t>NGFW</w:t>
            </w:r>
            <w:r w:rsidRPr="00D6181F">
              <w:rPr>
                <w:rFonts w:ascii="Arial Narrow" w:eastAsia="Calibri" w:hAnsi="Arial Narrow"/>
                <w:sz w:val="22"/>
                <w:szCs w:val="22"/>
                <w:lang w:eastAsia="en-US"/>
              </w:rPr>
              <w:t xml:space="preserve"> (ambos instalados en el perímetro de la red empresarial de Banco Agrícola) e instalados bajo el esquema de alta disponibilidad (HA). Estos equipos deberán ser de una Marca diferente a la propuesta en la 4.1 del ITEM I SEGURIDAD INTERNA Y PERIMETRAL. Bajo un diseño de seguridad de red perimetral de NGFW Back-to-Back.</w:t>
            </w:r>
          </w:p>
        </w:tc>
        <w:tc>
          <w:tcPr>
            <w:tcW w:w="1134" w:type="dxa"/>
            <w:tcBorders>
              <w:top w:val="single" w:sz="4" w:space="0" w:color="auto"/>
            </w:tcBorders>
          </w:tcPr>
          <w:p w14:paraId="63BC0A45" w14:textId="77777777" w:rsidR="003E047C" w:rsidRPr="00D6181F" w:rsidRDefault="003E047C" w:rsidP="003E047C">
            <w:pPr>
              <w:spacing w:after="160" w:line="259" w:lineRule="auto"/>
              <w:rPr>
                <w:rFonts w:ascii="Arial Narrow" w:eastAsia="Calibri" w:hAnsi="Arial Narrow"/>
                <w:b/>
                <w:bCs/>
                <w:sz w:val="22"/>
                <w:szCs w:val="22"/>
                <w:lang w:eastAsia="en-US"/>
              </w:rPr>
            </w:pPr>
          </w:p>
        </w:tc>
        <w:tc>
          <w:tcPr>
            <w:tcW w:w="3822" w:type="dxa"/>
            <w:tcBorders>
              <w:top w:val="single" w:sz="4" w:space="0" w:color="auto"/>
            </w:tcBorders>
          </w:tcPr>
          <w:p w14:paraId="3FE2DFF1" w14:textId="77777777" w:rsidR="003E047C" w:rsidRPr="00D6181F" w:rsidRDefault="003E047C" w:rsidP="003E047C">
            <w:pPr>
              <w:spacing w:after="160" w:line="259" w:lineRule="auto"/>
              <w:rPr>
                <w:rFonts w:ascii="Arial Narrow" w:eastAsia="Calibri" w:hAnsi="Arial Narrow"/>
                <w:b/>
                <w:bCs/>
                <w:sz w:val="22"/>
                <w:szCs w:val="22"/>
                <w:lang w:eastAsia="en-US"/>
              </w:rPr>
            </w:pPr>
          </w:p>
        </w:tc>
      </w:tr>
      <w:tr w:rsidR="003E047C" w:rsidRPr="00D6181F" w14:paraId="52450BFB" w14:textId="77777777" w:rsidTr="00E44427">
        <w:trPr>
          <w:trHeight w:val="765"/>
          <w:jc w:val="center"/>
        </w:trPr>
        <w:tc>
          <w:tcPr>
            <w:tcW w:w="846" w:type="dxa"/>
            <w:vAlign w:val="center"/>
            <w:hideMark/>
          </w:tcPr>
          <w:p w14:paraId="4B95660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2.2</w:t>
            </w:r>
          </w:p>
        </w:tc>
        <w:tc>
          <w:tcPr>
            <w:tcW w:w="7513" w:type="dxa"/>
            <w:hideMark/>
          </w:tcPr>
          <w:p w14:paraId="3D771D7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El sistema operativo del equipo ofertado debe ser de propósito específico y no uno de uso genérico, es decir un SO desarrollado por el fabricante específicamente para propósitos de Firewall.</w:t>
            </w:r>
          </w:p>
        </w:tc>
        <w:tc>
          <w:tcPr>
            <w:tcW w:w="1134" w:type="dxa"/>
          </w:tcPr>
          <w:p w14:paraId="1DB3182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AB3796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001B1E3" w14:textId="77777777" w:rsidTr="00E44427">
        <w:trPr>
          <w:trHeight w:val="375"/>
          <w:jc w:val="center"/>
        </w:trPr>
        <w:tc>
          <w:tcPr>
            <w:tcW w:w="846" w:type="dxa"/>
            <w:vAlign w:val="center"/>
          </w:tcPr>
          <w:p w14:paraId="3DE9726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2.3</w:t>
            </w:r>
          </w:p>
        </w:tc>
        <w:tc>
          <w:tcPr>
            <w:tcW w:w="7513" w:type="dxa"/>
            <w:hideMark/>
          </w:tcPr>
          <w:p w14:paraId="3FD79C0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propuesta debe ser un equipo dedicado solo para estos fines.</w:t>
            </w:r>
          </w:p>
        </w:tc>
        <w:tc>
          <w:tcPr>
            <w:tcW w:w="1134" w:type="dxa"/>
          </w:tcPr>
          <w:p w14:paraId="4D8ACAD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0942FF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ABC2EC9" w14:textId="77777777" w:rsidTr="00E44427">
        <w:trPr>
          <w:trHeight w:val="375"/>
          <w:jc w:val="center"/>
        </w:trPr>
        <w:tc>
          <w:tcPr>
            <w:tcW w:w="846" w:type="dxa"/>
            <w:vAlign w:val="center"/>
          </w:tcPr>
          <w:p w14:paraId="4C12150D" w14:textId="77777777" w:rsidR="003E047C" w:rsidRPr="00D6181F" w:rsidRDefault="003E047C" w:rsidP="003E047C">
            <w:pPr>
              <w:spacing w:after="160" w:line="259" w:lineRule="auto"/>
              <w:jc w:val="center"/>
              <w:rPr>
                <w:rFonts w:ascii="Arial Narrow" w:eastAsia="Calibri" w:hAnsi="Arial Narrow"/>
                <w:i/>
                <w:iCs/>
                <w:sz w:val="22"/>
                <w:szCs w:val="22"/>
                <w:lang w:val="es-ES" w:eastAsia="en-US"/>
              </w:rPr>
            </w:pPr>
            <w:r w:rsidRPr="00D6181F">
              <w:rPr>
                <w:rFonts w:ascii="Arial Narrow" w:eastAsia="Calibri" w:hAnsi="Arial Narrow"/>
                <w:i/>
                <w:iCs/>
                <w:sz w:val="22"/>
                <w:szCs w:val="22"/>
                <w:lang w:val="es-ES" w:eastAsia="en-US"/>
              </w:rPr>
              <w:lastRenderedPageBreak/>
              <w:t>2.4</w:t>
            </w:r>
          </w:p>
        </w:tc>
        <w:tc>
          <w:tcPr>
            <w:tcW w:w="7513" w:type="dxa"/>
            <w:hideMark/>
          </w:tcPr>
          <w:p w14:paraId="6CBE676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Los equipos deben tener capacidad para crecer y escalar a una arquitectura de seguridad integral en el perímetro de la red empresarial.</w:t>
            </w:r>
          </w:p>
        </w:tc>
        <w:tc>
          <w:tcPr>
            <w:tcW w:w="1134" w:type="dxa"/>
          </w:tcPr>
          <w:p w14:paraId="5F92499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A1DF7E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78D9091" w14:textId="77777777" w:rsidTr="00E44427">
        <w:trPr>
          <w:trHeight w:val="375"/>
          <w:jc w:val="center"/>
        </w:trPr>
        <w:tc>
          <w:tcPr>
            <w:tcW w:w="846" w:type="dxa"/>
            <w:vAlign w:val="center"/>
          </w:tcPr>
          <w:p w14:paraId="605BB50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2.5</w:t>
            </w:r>
          </w:p>
        </w:tc>
        <w:tc>
          <w:tcPr>
            <w:tcW w:w="7513" w:type="dxa"/>
            <w:hideMark/>
          </w:tcPr>
          <w:p w14:paraId="393BB4F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entregar un rendimiento de Firewall de al menos 3 Gbps, NGFW de 2.3 Gbps y NGIPS 2.3 Gbps.</w:t>
            </w:r>
          </w:p>
        </w:tc>
        <w:tc>
          <w:tcPr>
            <w:tcW w:w="1134" w:type="dxa"/>
          </w:tcPr>
          <w:p w14:paraId="429B2EA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659368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B90D515" w14:textId="77777777" w:rsidTr="00E44427">
        <w:trPr>
          <w:trHeight w:val="375"/>
          <w:jc w:val="center"/>
        </w:trPr>
        <w:tc>
          <w:tcPr>
            <w:tcW w:w="846" w:type="dxa"/>
            <w:vAlign w:val="center"/>
          </w:tcPr>
          <w:p w14:paraId="4CEFD50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2.6</w:t>
            </w:r>
          </w:p>
        </w:tc>
        <w:tc>
          <w:tcPr>
            <w:tcW w:w="7513" w:type="dxa"/>
            <w:hideMark/>
          </w:tcPr>
          <w:p w14:paraId="27CB686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Contar con 12 interfaces de red Ethernet (RJ45) y 4 x SFP integrada.</w:t>
            </w:r>
          </w:p>
        </w:tc>
        <w:tc>
          <w:tcPr>
            <w:tcW w:w="1134" w:type="dxa"/>
          </w:tcPr>
          <w:p w14:paraId="4170CD2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F7AF83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8E3D297" w14:textId="77777777" w:rsidTr="00E44427">
        <w:trPr>
          <w:trHeight w:val="375"/>
          <w:jc w:val="center"/>
        </w:trPr>
        <w:tc>
          <w:tcPr>
            <w:tcW w:w="846" w:type="dxa"/>
            <w:vAlign w:val="center"/>
          </w:tcPr>
          <w:p w14:paraId="0E4B5994"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2.7</w:t>
            </w:r>
          </w:p>
        </w:tc>
        <w:tc>
          <w:tcPr>
            <w:tcW w:w="7513" w:type="dxa"/>
            <w:hideMark/>
          </w:tcPr>
          <w:p w14:paraId="7BB8392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Incluir ocho (8) transceiver a 1000BASE-SX para las interfaces SFP integradas. Como también los cables de fibras de 5M a 10M.</w:t>
            </w:r>
          </w:p>
        </w:tc>
        <w:tc>
          <w:tcPr>
            <w:tcW w:w="1134" w:type="dxa"/>
          </w:tcPr>
          <w:p w14:paraId="6575D52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47F0B5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972F3B0" w14:textId="77777777" w:rsidTr="00E44427">
        <w:trPr>
          <w:trHeight w:val="375"/>
          <w:jc w:val="center"/>
        </w:trPr>
        <w:tc>
          <w:tcPr>
            <w:tcW w:w="846" w:type="dxa"/>
            <w:vAlign w:val="center"/>
          </w:tcPr>
          <w:p w14:paraId="6712C29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2.8</w:t>
            </w:r>
          </w:p>
        </w:tc>
        <w:tc>
          <w:tcPr>
            <w:tcW w:w="7513" w:type="dxa"/>
            <w:hideMark/>
          </w:tcPr>
          <w:p w14:paraId="55C035F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Soportar un mínimo de sesiones simultáneas, con AVC de un (1) millón.</w:t>
            </w:r>
          </w:p>
        </w:tc>
        <w:tc>
          <w:tcPr>
            <w:tcW w:w="1134" w:type="dxa"/>
          </w:tcPr>
          <w:p w14:paraId="49E2D1B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D935D6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62DB247" w14:textId="77777777" w:rsidTr="00E44427">
        <w:trPr>
          <w:trHeight w:val="375"/>
          <w:jc w:val="center"/>
        </w:trPr>
        <w:tc>
          <w:tcPr>
            <w:tcW w:w="846" w:type="dxa"/>
            <w:vAlign w:val="center"/>
          </w:tcPr>
          <w:p w14:paraId="09FB746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2.9</w:t>
            </w:r>
          </w:p>
        </w:tc>
        <w:tc>
          <w:tcPr>
            <w:tcW w:w="7513" w:type="dxa"/>
            <w:hideMark/>
          </w:tcPr>
          <w:p w14:paraId="0EADD94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Soportar un mínimo de nuevas conexiones por segundo, con AVC de 14K.</w:t>
            </w:r>
          </w:p>
        </w:tc>
        <w:tc>
          <w:tcPr>
            <w:tcW w:w="1134" w:type="dxa"/>
          </w:tcPr>
          <w:p w14:paraId="3E76542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C87860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2849367" w14:textId="77777777" w:rsidTr="00E44427">
        <w:trPr>
          <w:trHeight w:val="375"/>
          <w:jc w:val="center"/>
        </w:trPr>
        <w:tc>
          <w:tcPr>
            <w:tcW w:w="846" w:type="dxa"/>
            <w:vAlign w:val="center"/>
          </w:tcPr>
          <w:p w14:paraId="321D31A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2.10</w:t>
            </w:r>
          </w:p>
        </w:tc>
        <w:tc>
          <w:tcPr>
            <w:tcW w:w="7513" w:type="dxa"/>
            <w:hideMark/>
          </w:tcPr>
          <w:p w14:paraId="2507723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Entregar un rendimiento de inspección de trafico cifrado (TLS) de 365 Mbps.</w:t>
            </w:r>
          </w:p>
        </w:tc>
        <w:tc>
          <w:tcPr>
            <w:tcW w:w="1134" w:type="dxa"/>
          </w:tcPr>
          <w:p w14:paraId="29B4B26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42D8CF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A65E67C" w14:textId="77777777" w:rsidTr="00E44427">
        <w:trPr>
          <w:trHeight w:val="375"/>
          <w:jc w:val="center"/>
        </w:trPr>
        <w:tc>
          <w:tcPr>
            <w:tcW w:w="846" w:type="dxa"/>
            <w:vAlign w:val="center"/>
          </w:tcPr>
          <w:p w14:paraId="2317A372"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2.11</w:t>
            </w:r>
          </w:p>
        </w:tc>
        <w:tc>
          <w:tcPr>
            <w:tcW w:w="7513" w:type="dxa"/>
            <w:hideMark/>
          </w:tcPr>
          <w:p w14:paraId="5CE61BC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Contar con al menos una interfaz dedicada para la administración del hardware.</w:t>
            </w:r>
          </w:p>
        </w:tc>
        <w:tc>
          <w:tcPr>
            <w:tcW w:w="1134" w:type="dxa"/>
          </w:tcPr>
          <w:p w14:paraId="02C3EF6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1C3AA3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503AFC8" w14:textId="77777777" w:rsidTr="00E44427">
        <w:trPr>
          <w:trHeight w:val="375"/>
          <w:jc w:val="center"/>
        </w:trPr>
        <w:tc>
          <w:tcPr>
            <w:tcW w:w="846" w:type="dxa"/>
            <w:vAlign w:val="center"/>
          </w:tcPr>
          <w:p w14:paraId="7248001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2.12</w:t>
            </w:r>
          </w:p>
        </w:tc>
        <w:tc>
          <w:tcPr>
            <w:tcW w:w="7513" w:type="dxa"/>
            <w:hideMark/>
          </w:tcPr>
          <w:p w14:paraId="4F38FC9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Contar con al menos un puerto serial o consola de administración.</w:t>
            </w:r>
          </w:p>
        </w:tc>
        <w:tc>
          <w:tcPr>
            <w:tcW w:w="1134" w:type="dxa"/>
          </w:tcPr>
          <w:p w14:paraId="583E7B7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013DC9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4087441" w14:textId="77777777" w:rsidTr="00E44427">
        <w:trPr>
          <w:trHeight w:val="375"/>
          <w:jc w:val="center"/>
        </w:trPr>
        <w:tc>
          <w:tcPr>
            <w:tcW w:w="846" w:type="dxa"/>
            <w:vAlign w:val="center"/>
          </w:tcPr>
          <w:p w14:paraId="397B546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2.13</w:t>
            </w:r>
          </w:p>
        </w:tc>
        <w:tc>
          <w:tcPr>
            <w:tcW w:w="7513" w:type="dxa"/>
            <w:hideMark/>
          </w:tcPr>
          <w:p w14:paraId="4B62284B" w14:textId="77777777" w:rsidR="003E047C" w:rsidRPr="00D6181F" w:rsidRDefault="003E047C" w:rsidP="003E047C">
            <w:pPr>
              <w:spacing w:after="160" w:line="259" w:lineRule="auto"/>
              <w:rPr>
                <w:rFonts w:ascii="Arial Narrow" w:eastAsia="Calibri" w:hAnsi="Arial Narrow"/>
                <w:sz w:val="22"/>
                <w:szCs w:val="22"/>
                <w:lang w:val="en-US" w:eastAsia="en-US"/>
              </w:rPr>
            </w:pPr>
            <w:r w:rsidRPr="00D6181F">
              <w:rPr>
                <w:rFonts w:ascii="Arial Narrow" w:eastAsia="Calibri" w:hAnsi="Arial Narrow"/>
                <w:sz w:val="22"/>
                <w:szCs w:val="22"/>
                <w:lang w:eastAsia="en-US"/>
              </w:rPr>
              <w:t>Debe</w:t>
            </w:r>
            <w:r w:rsidRPr="00D6181F">
              <w:rPr>
                <w:rFonts w:ascii="Arial Narrow" w:eastAsia="Calibri" w:hAnsi="Arial Narrow"/>
                <w:sz w:val="22"/>
                <w:szCs w:val="22"/>
                <w:lang w:val="en-US" w:eastAsia="en-US"/>
              </w:rPr>
              <w:t xml:space="preserve"> </w:t>
            </w:r>
            <w:r w:rsidRPr="00D6181F">
              <w:rPr>
                <w:rFonts w:ascii="Arial Narrow" w:eastAsia="Calibri" w:hAnsi="Arial Narrow"/>
                <w:sz w:val="22"/>
                <w:szCs w:val="22"/>
                <w:lang w:eastAsia="en-US"/>
              </w:rPr>
              <w:t>ser</w:t>
            </w:r>
            <w:r w:rsidRPr="00D6181F">
              <w:rPr>
                <w:rFonts w:ascii="Arial Narrow" w:eastAsia="Calibri" w:hAnsi="Arial Narrow"/>
                <w:sz w:val="22"/>
                <w:szCs w:val="22"/>
                <w:lang w:val="en-US" w:eastAsia="en-US"/>
              </w:rPr>
              <w:t xml:space="preserve"> 1 Rack Unit.</w:t>
            </w:r>
          </w:p>
        </w:tc>
        <w:tc>
          <w:tcPr>
            <w:tcW w:w="1134" w:type="dxa"/>
          </w:tcPr>
          <w:p w14:paraId="0FB0B18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89700D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4DB992F" w14:textId="77777777" w:rsidTr="00E44427">
        <w:trPr>
          <w:trHeight w:val="375"/>
          <w:jc w:val="center"/>
        </w:trPr>
        <w:tc>
          <w:tcPr>
            <w:tcW w:w="846" w:type="dxa"/>
            <w:vAlign w:val="center"/>
          </w:tcPr>
          <w:p w14:paraId="736098E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2.14</w:t>
            </w:r>
          </w:p>
        </w:tc>
        <w:tc>
          <w:tcPr>
            <w:tcW w:w="7513" w:type="dxa"/>
            <w:hideMark/>
          </w:tcPr>
          <w:p w14:paraId="5BD6FE6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Deber permitir establecer un total de 200 usuarios de VPN de Acceso Remoto SSL o IPSec.</w:t>
            </w:r>
          </w:p>
        </w:tc>
        <w:tc>
          <w:tcPr>
            <w:tcW w:w="1134" w:type="dxa"/>
          </w:tcPr>
          <w:p w14:paraId="61EBAF6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9B5F74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4E33214" w14:textId="77777777" w:rsidTr="00E44427">
        <w:trPr>
          <w:trHeight w:val="375"/>
          <w:jc w:val="center"/>
        </w:trPr>
        <w:tc>
          <w:tcPr>
            <w:tcW w:w="846" w:type="dxa"/>
            <w:vAlign w:val="center"/>
          </w:tcPr>
          <w:p w14:paraId="379083B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2.15</w:t>
            </w:r>
          </w:p>
        </w:tc>
        <w:tc>
          <w:tcPr>
            <w:tcW w:w="7513" w:type="dxa"/>
            <w:hideMark/>
          </w:tcPr>
          <w:p w14:paraId="3E1A66B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tener la capacidad de administración local.</w:t>
            </w:r>
          </w:p>
        </w:tc>
        <w:tc>
          <w:tcPr>
            <w:tcW w:w="1134" w:type="dxa"/>
          </w:tcPr>
          <w:p w14:paraId="15E4374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F2977B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5561CF3" w14:textId="77777777" w:rsidTr="00E44427">
        <w:trPr>
          <w:trHeight w:val="672"/>
          <w:jc w:val="center"/>
        </w:trPr>
        <w:tc>
          <w:tcPr>
            <w:tcW w:w="846" w:type="dxa"/>
            <w:vAlign w:val="center"/>
          </w:tcPr>
          <w:p w14:paraId="3B04E78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2.16</w:t>
            </w:r>
          </w:p>
        </w:tc>
        <w:tc>
          <w:tcPr>
            <w:tcW w:w="7513" w:type="dxa"/>
            <w:hideMark/>
          </w:tcPr>
          <w:p w14:paraId="4633241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ser capaz de ser administrada de forma centralizada, que entregue una configuración, registro (Logging), la supervisión (monitoring) y los informes (report) de forma centralizado.</w:t>
            </w:r>
          </w:p>
        </w:tc>
        <w:tc>
          <w:tcPr>
            <w:tcW w:w="1134" w:type="dxa"/>
          </w:tcPr>
          <w:p w14:paraId="32FBB44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D41188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D7CC946" w14:textId="77777777" w:rsidTr="00E44427">
        <w:trPr>
          <w:trHeight w:val="375"/>
          <w:jc w:val="center"/>
        </w:trPr>
        <w:tc>
          <w:tcPr>
            <w:tcW w:w="846" w:type="dxa"/>
            <w:vAlign w:val="center"/>
          </w:tcPr>
          <w:p w14:paraId="13A17B82"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2.17</w:t>
            </w:r>
          </w:p>
        </w:tc>
        <w:tc>
          <w:tcPr>
            <w:tcW w:w="7513" w:type="dxa"/>
            <w:hideMark/>
          </w:tcPr>
          <w:p w14:paraId="350BECE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Incluir solución de administración centralizada del mismo fabricante con la capacidad de administrar un mínimo de diez (10) equipo de seguridad (NGFW).</w:t>
            </w:r>
          </w:p>
        </w:tc>
        <w:tc>
          <w:tcPr>
            <w:tcW w:w="1134" w:type="dxa"/>
          </w:tcPr>
          <w:p w14:paraId="258C99D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DF57B0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56DABBD" w14:textId="77777777" w:rsidTr="00E44427">
        <w:trPr>
          <w:trHeight w:val="375"/>
          <w:jc w:val="center"/>
        </w:trPr>
        <w:tc>
          <w:tcPr>
            <w:tcW w:w="846" w:type="dxa"/>
            <w:vAlign w:val="center"/>
          </w:tcPr>
          <w:p w14:paraId="6742828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2.18</w:t>
            </w:r>
          </w:p>
        </w:tc>
        <w:tc>
          <w:tcPr>
            <w:tcW w:w="7513" w:type="dxa"/>
            <w:hideMark/>
          </w:tcPr>
          <w:p w14:paraId="7D9772C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 administración ofertada puede ser virtual o físico. De ser virtual, la misma debe soportar ambiente de Microsoft Hyper-V.</w:t>
            </w:r>
          </w:p>
        </w:tc>
        <w:tc>
          <w:tcPr>
            <w:tcW w:w="1134" w:type="dxa"/>
          </w:tcPr>
          <w:p w14:paraId="361C0DE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D4EDC7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FE77BF2" w14:textId="77777777" w:rsidTr="00E44427">
        <w:trPr>
          <w:trHeight w:val="375"/>
          <w:jc w:val="center"/>
        </w:trPr>
        <w:tc>
          <w:tcPr>
            <w:tcW w:w="846" w:type="dxa"/>
            <w:vAlign w:val="center"/>
          </w:tcPr>
          <w:p w14:paraId="5B621CB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2.19</w:t>
            </w:r>
          </w:p>
        </w:tc>
        <w:tc>
          <w:tcPr>
            <w:tcW w:w="7513" w:type="dxa"/>
            <w:hideMark/>
          </w:tcPr>
          <w:p w14:paraId="5DF58FD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 administración centralizada deber tener la capacidad de correlacionar eventos de seguridad de los equipos de seguridad (NGFW) integrado a la plataforma.</w:t>
            </w:r>
          </w:p>
        </w:tc>
        <w:tc>
          <w:tcPr>
            <w:tcW w:w="1134" w:type="dxa"/>
          </w:tcPr>
          <w:p w14:paraId="309D389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A91369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EF5336A" w14:textId="77777777" w:rsidTr="00E44427">
        <w:trPr>
          <w:trHeight w:val="780"/>
          <w:jc w:val="center"/>
        </w:trPr>
        <w:tc>
          <w:tcPr>
            <w:tcW w:w="846" w:type="dxa"/>
            <w:vAlign w:val="center"/>
          </w:tcPr>
          <w:p w14:paraId="7E8AC4E2"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2.20</w:t>
            </w:r>
          </w:p>
        </w:tc>
        <w:tc>
          <w:tcPr>
            <w:tcW w:w="7513" w:type="dxa"/>
            <w:hideMark/>
          </w:tcPr>
          <w:p w14:paraId="2CB0075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poder administrarse en su totalidad (incluyendo funciones de seguridad, ruteo y otro) desde cualquier equipo conectado a la red que tenga un browser (Edge, Internet Explorer, Mozilla, Firefox, Chrome) instalado sin necesidad de instalación de ningún software adicional.</w:t>
            </w:r>
          </w:p>
        </w:tc>
        <w:tc>
          <w:tcPr>
            <w:tcW w:w="1134" w:type="dxa"/>
          </w:tcPr>
          <w:p w14:paraId="78175EF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3A2FDF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BB11FCF" w14:textId="77777777" w:rsidTr="00E44427">
        <w:trPr>
          <w:trHeight w:val="375"/>
          <w:jc w:val="center"/>
        </w:trPr>
        <w:tc>
          <w:tcPr>
            <w:tcW w:w="846" w:type="dxa"/>
            <w:vAlign w:val="center"/>
          </w:tcPr>
          <w:p w14:paraId="6FC21EB4"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2.21</w:t>
            </w:r>
          </w:p>
        </w:tc>
        <w:tc>
          <w:tcPr>
            <w:tcW w:w="7513" w:type="dxa"/>
            <w:hideMark/>
          </w:tcPr>
          <w:p w14:paraId="0520DE4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Capacidad de correlacionar todos los eventos de intrusión con un impacto del ataque, y entregar al operador qué necesita atención inmediata. </w:t>
            </w:r>
          </w:p>
        </w:tc>
        <w:tc>
          <w:tcPr>
            <w:tcW w:w="1134" w:type="dxa"/>
          </w:tcPr>
          <w:p w14:paraId="58FADE4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B2EC10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CBF2795" w14:textId="77777777" w:rsidTr="00E44427">
        <w:trPr>
          <w:trHeight w:val="720"/>
          <w:jc w:val="center"/>
        </w:trPr>
        <w:tc>
          <w:tcPr>
            <w:tcW w:w="846" w:type="dxa"/>
            <w:vAlign w:val="center"/>
          </w:tcPr>
          <w:p w14:paraId="151E2D5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2.22</w:t>
            </w:r>
          </w:p>
        </w:tc>
        <w:tc>
          <w:tcPr>
            <w:tcW w:w="7513" w:type="dxa"/>
            <w:hideMark/>
          </w:tcPr>
          <w:p w14:paraId="41BEB7C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poder entregar un perfilamiento de seguridad de los hosts (IP) de la red, a través del descubrimiento de dispositivos pasivos, incluido el sistema operativo, las aplicaciones de cliente y servidor, las vulnerabilidades, el procesamiento de archivos y los eventos de conexión, etc.</w:t>
            </w:r>
          </w:p>
        </w:tc>
        <w:tc>
          <w:tcPr>
            <w:tcW w:w="1134" w:type="dxa"/>
          </w:tcPr>
          <w:p w14:paraId="4C9D1E3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29D046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0A15F37" w14:textId="77777777" w:rsidTr="00E44427">
        <w:trPr>
          <w:trHeight w:val="645"/>
          <w:jc w:val="center"/>
        </w:trPr>
        <w:tc>
          <w:tcPr>
            <w:tcW w:w="846" w:type="dxa"/>
            <w:vAlign w:val="center"/>
          </w:tcPr>
          <w:p w14:paraId="6C5E4722"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2.23</w:t>
            </w:r>
          </w:p>
        </w:tc>
        <w:tc>
          <w:tcPr>
            <w:tcW w:w="7513" w:type="dxa"/>
            <w:hideMark/>
          </w:tcPr>
          <w:p w14:paraId="77DBD28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Habilidad de adaptación automática de las defensas a los cambios dinámicos en la red, en archivos o con hosts. Esto debe cubrir ajuste de reglas de NGIPS y la política de firewall de red.</w:t>
            </w:r>
          </w:p>
        </w:tc>
        <w:tc>
          <w:tcPr>
            <w:tcW w:w="1134" w:type="dxa"/>
          </w:tcPr>
          <w:p w14:paraId="47290D9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CFC284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667ACC8" w14:textId="77777777" w:rsidTr="00E44427">
        <w:trPr>
          <w:trHeight w:val="405"/>
          <w:jc w:val="center"/>
        </w:trPr>
        <w:tc>
          <w:tcPr>
            <w:tcW w:w="846" w:type="dxa"/>
            <w:vAlign w:val="center"/>
          </w:tcPr>
          <w:p w14:paraId="09CEA8C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2.24</w:t>
            </w:r>
          </w:p>
        </w:tc>
        <w:tc>
          <w:tcPr>
            <w:tcW w:w="7513" w:type="dxa"/>
            <w:hideMark/>
          </w:tcPr>
          <w:p w14:paraId="582CE3E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Habilidad de correlacionar las actividades de la red y de los hosts (dispositivos finales) mediante más de 1,000 indicadores de compromisos basado en comportamiento. </w:t>
            </w:r>
          </w:p>
        </w:tc>
        <w:tc>
          <w:tcPr>
            <w:tcW w:w="1134" w:type="dxa"/>
          </w:tcPr>
          <w:p w14:paraId="4D30156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8B2976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8252DB8" w14:textId="77777777" w:rsidTr="00E44427">
        <w:trPr>
          <w:trHeight w:val="863"/>
          <w:jc w:val="center"/>
        </w:trPr>
        <w:tc>
          <w:tcPr>
            <w:tcW w:w="846" w:type="dxa"/>
            <w:vAlign w:val="center"/>
          </w:tcPr>
          <w:p w14:paraId="525C1E04"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2.25</w:t>
            </w:r>
          </w:p>
        </w:tc>
        <w:tc>
          <w:tcPr>
            <w:tcW w:w="7513" w:type="dxa"/>
            <w:hideMark/>
          </w:tcPr>
          <w:p w14:paraId="32F8637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proporcionar análisis y protección de amenazas contextuales completos, con conocimiento de los usuarios, historial de usuarios en cada máquina, dispositivos móviles, aplicaciones del lado del cliente, sistemas operativos, vulnerabilidades y amenazas.</w:t>
            </w:r>
          </w:p>
        </w:tc>
        <w:tc>
          <w:tcPr>
            <w:tcW w:w="1134" w:type="dxa"/>
          </w:tcPr>
          <w:p w14:paraId="7E0D525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01C48E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1658C14" w14:textId="77777777" w:rsidTr="00E44427">
        <w:trPr>
          <w:trHeight w:val="375"/>
          <w:jc w:val="center"/>
        </w:trPr>
        <w:tc>
          <w:tcPr>
            <w:tcW w:w="846" w:type="dxa"/>
            <w:vAlign w:val="center"/>
          </w:tcPr>
          <w:p w14:paraId="0557ABF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2.26</w:t>
            </w:r>
          </w:p>
        </w:tc>
        <w:tc>
          <w:tcPr>
            <w:tcW w:w="7513" w:type="dxa"/>
            <w:hideMark/>
          </w:tcPr>
          <w:p w14:paraId="0F6DA89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funcionalidad de IPS de próxima generación debe contar con conciencia contextual en tiempo real y mapeo de red.</w:t>
            </w:r>
          </w:p>
        </w:tc>
        <w:tc>
          <w:tcPr>
            <w:tcW w:w="1134" w:type="dxa"/>
          </w:tcPr>
          <w:p w14:paraId="7CEA15C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B525A7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D060EF7" w14:textId="77777777" w:rsidTr="00E44427">
        <w:trPr>
          <w:trHeight w:val="690"/>
          <w:jc w:val="center"/>
        </w:trPr>
        <w:tc>
          <w:tcPr>
            <w:tcW w:w="846" w:type="dxa"/>
            <w:vAlign w:val="center"/>
          </w:tcPr>
          <w:p w14:paraId="0FBBB6F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2.27</w:t>
            </w:r>
          </w:p>
        </w:tc>
        <w:tc>
          <w:tcPr>
            <w:tcW w:w="7513" w:type="dxa"/>
            <w:hideMark/>
          </w:tcPr>
          <w:p w14:paraId="2F677B4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ofertada debe de ser capaz de hacer recomendaciones de políticas de NGIPS para garantizar de forma correcta los ajustes de las reglas de detección y prevención de intruso.</w:t>
            </w:r>
          </w:p>
        </w:tc>
        <w:tc>
          <w:tcPr>
            <w:tcW w:w="1134" w:type="dxa"/>
          </w:tcPr>
          <w:p w14:paraId="2FF0055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609B23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02DC2BE" w14:textId="77777777" w:rsidTr="00E44427">
        <w:trPr>
          <w:trHeight w:val="375"/>
          <w:jc w:val="center"/>
        </w:trPr>
        <w:tc>
          <w:tcPr>
            <w:tcW w:w="846" w:type="dxa"/>
            <w:vAlign w:val="center"/>
          </w:tcPr>
          <w:p w14:paraId="4C78FBA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2.28</w:t>
            </w:r>
          </w:p>
        </w:tc>
        <w:tc>
          <w:tcPr>
            <w:tcW w:w="7513" w:type="dxa"/>
            <w:hideMark/>
          </w:tcPr>
          <w:p w14:paraId="585B6BB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de ser capaz de realizar análisis continuo y retrospección de archivo o detección, más allá del horizonte de eventos (punto en el tiempo).</w:t>
            </w:r>
          </w:p>
        </w:tc>
        <w:tc>
          <w:tcPr>
            <w:tcW w:w="1134" w:type="dxa"/>
          </w:tcPr>
          <w:p w14:paraId="464140B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05BE35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3E4D6B7" w14:textId="77777777" w:rsidTr="00E44427">
        <w:trPr>
          <w:trHeight w:val="705"/>
          <w:jc w:val="center"/>
        </w:trPr>
        <w:tc>
          <w:tcPr>
            <w:tcW w:w="846" w:type="dxa"/>
            <w:vAlign w:val="center"/>
          </w:tcPr>
          <w:p w14:paraId="2694E51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2.29</w:t>
            </w:r>
          </w:p>
        </w:tc>
        <w:tc>
          <w:tcPr>
            <w:tcW w:w="7513" w:type="dxa"/>
            <w:hideMark/>
          </w:tcPr>
          <w:p w14:paraId="3924825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Habilidad de detectar, alertar, rastrear, analizar y remediar de manera retrospectiva el código malicioso (malware) avanzado que al principio puede parecer limpio o que evade las defensas iniciales y luego se identifica como malicioso.</w:t>
            </w:r>
          </w:p>
        </w:tc>
        <w:tc>
          <w:tcPr>
            <w:tcW w:w="1134" w:type="dxa"/>
          </w:tcPr>
          <w:p w14:paraId="48A8E9D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31EE93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5B55DBC" w14:textId="77777777" w:rsidTr="00E44427">
        <w:trPr>
          <w:trHeight w:val="375"/>
          <w:jc w:val="center"/>
        </w:trPr>
        <w:tc>
          <w:tcPr>
            <w:tcW w:w="846" w:type="dxa"/>
            <w:vAlign w:val="center"/>
          </w:tcPr>
          <w:p w14:paraId="1D0E032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2.30</w:t>
            </w:r>
          </w:p>
        </w:tc>
        <w:tc>
          <w:tcPr>
            <w:tcW w:w="7513" w:type="dxa"/>
            <w:hideMark/>
          </w:tcPr>
          <w:p w14:paraId="3D9A918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mapear cómo los hosts transfieren archivos, incluidos los archivos de malware, a través de su red.</w:t>
            </w:r>
          </w:p>
        </w:tc>
        <w:tc>
          <w:tcPr>
            <w:tcW w:w="1134" w:type="dxa"/>
          </w:tcPr>
          <w:p w14:paraId="6DCDDD0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DA45DF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868F984" w14:textId="77777777" w:rsidTr="00E44427">
        <w:trPr>
          <w:trHeight w:val="645"/>
          <w:jc w:val="center"/>
        </w:trPr>
        <w:tc>
          <w:tcPr>
            <w:tcW w:w="846" w:type="dxa"/>
            <w:vAlign w:val="center"/>
          </w:tcPr>
          <w:p w14:paraId="49D9FE6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2.31</w:t>
            </w:r>
          </w:p>
        </w:tc>
        <w:tc>
          <w:tcPr>
            <w:tcW w:w="7513" w:type="dxa"/>
            <w:hideMark/>
          </w:tcPr>
          <w:p w14:paraId="4B0211E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Habilidad para ver si se bloqueó la transferencia de un archivo o si el archivo se puso en cuarentena. Que permita proporcionar un medio para determinar el alcance, proporcionar controles de brotes e identificar al paciente cero.</w:t>
            </w:r>
          </w:p>
        </w:tc>
        <w:tc>
          <w:tcPr>
            <w:tcW w:w="1134" w:type="dxa"/>
          </w:tcPr>
          <w:p w14:paraId="2976C71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CC1230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FB50C59" w14:textId="77777777" w:rsidTr="00E44427">
        <w:trPr>
          <w:trHeight w:val="375"/>
          <w:jc w:val="center"/>
        </w:trPr>
        <w:tc>
          <w:tcPr>
            <w:tcW w:w="846" w:type="dxa"/>
            <w:vAlign w:val="center"/>
          </w:tcPr>
          <w:p w14:paraId="5E39051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2.32</w:t>
            </w:r>
          </w:p>
        </w:tc>
        <w:tc>
          <w:tcPr>
            <w:tcW w:w="7513" w:type="dxa"/>
            <w:hideMark/>
          </w:tcPr>
          <w:p w14:paraId="4C85D9F0" w14:textId="77777777" w:rsidR="003E047C" w:rsidRPr="00D6181F" w:rsidRDefault="003E047C" w:rsidP="003E047C">
            <w:pPr>
              <w:spacing w:after="160" w:line="259" w:lineRule="auto"/>
              <w:rPr>
                <w:rFonts w:ascii="Arial Narrow" w:eastAsia="Calibri" w:hAnsi="Arial Narrow"/>
                <w:sz w:val="22"/>
                <w:szCs w:val="22"/>
                <w:lang w:val="en-US" w:eastAsia="en-US"/>
              </w:rPr>
            </w:pPr>
            <w:r w:rsidRPr="00D6181F">
              <w:rPr>
                <w:rFonts w:ascii="Arial Narrow" w:eastAsia="Calibri" w:hAnsi="Arial Narrow"/>
                <w:sz w:val="22"/>
                <w:szCs w:val="22"/>
                <w:lang w:eastAsia="en-US"/>
              </w:rPr>
              <w:t>Incluir</w:t>
            </w:r>
            <w:r w:rsidRPr="00D6181F">
              <w:rPr>
                <w:rFonts w:ascii="Arial Narrow" w:eastAsia="Calibri" w:hAnsi="Arial Narrow"/>
                <w:sz w:val="22"/>
                <w:szCs w:val="22"/>
                <w:lang w:val="en-US" w:eastAsia="en-US"/>
              </w:rPr>
              <w:t xml:space="preserve"> sandboxing </w:t>
            </w:r>
            <w:r w:rsidRPr="00D6181F">
              <w:rPr>
                <w:rFonts w:ascii="Arial Narrow" w:eastAsia="Calibri" w:hAnsi="Arial Narrow"/>
                <w:sz w:val="22"/>
                <w:szCs w:val="22"/>
                <w:lang w:eastAsia="en-US"/>
              </w:rPr>
              <w:t>dinámicas</w:t>
            </w:r>
            <w:r w:rsidRPr="00D6181F">
              <w:rPr>
                <w:rFonts w:ascii="Arial Narrow" w:eastAsia="Calibri" w:hAnsi="Arial Narrow"/>
                <w:sz w:val="22"/>
                <w:szCs w:val="22"/>
                <w:lang w:val="en-US" w:eastAsia="en-US"/>
              </w:rPr>
              <w:t xml:space="preserve"> </w:t>
            </w:r>
            <w:r w:rsidRPr="00D6181F">
              <w:rPr>
                <w:rFonts w:ascii="Arial Narrow" w:eastAsia="Calibri" w:hAnsi="Arial Narrow"/>
                <w:sz w:val="22"/>
                <w:szCs w:val="22"/>
                <w:lang w:eastAsia="en-US"/>
              </w:rPr>
              <w:t>integradas</w:t>
            </w:r>
            <w:r w:rsidRPr="00D6181F">
              <w:rPr>
                <w:rFonts w:ascii="Arial Narrow" w:eastAsia="Calibri" w:hAnsi="Arial Narrow"/>
                <w:sz w:val="22"/>
                <w:szCs w:val="22"/>
                <w:lang w:val="en-US" w:eastAsia="en-US"/>
              </w:rPr>
              <w:t>.</w:t>
            </w:r>
          </w:p>
        </w:tc>
        <w:tc>
          <w:tcPr>
            <w:tcW w:w="1134" w:type="dxa"/>
          </w:tcPr>
          <w:p w14:paraId="4606B31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A1055B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CDF7D99" w14:textId="77777777" w:rsidTr="00E44427">
        <w:trPr>
          <w:trHeight w:val="375"/>
          <w:jc w:val="center"/>
        </w:trPr>
        <w:tc>
          <w:tcPr>
            <w:tcW w:w="846" w:type="dxa"/>
            <w:vAlign w:val="center"/>
          </w:tcPr>
          <w:p w14:paraId="4FA7750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2.33</w:t>
            </w:r>
          </w:p>
        </w:tc>
        <w:tc>
          <w:tcPr>
            <w:tcW w:w="7513" w:type="dxa"/>
            <w:hideMark/>
          </w:tcPr>
          <w:p w14:paraId="66410D9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Habilidad de comprender, analizar y contener rápidamente un ataque activo incluso después de que suceda.</w:t>
            </w:r>
          </w:p>
        </w:tc>
        <w:tc>
          <w:tcPr>
            <w:tcW w:w="1134" w:type="dxa"/>
          </w:tcPr>
          <w:p w14:paraId="68B44734"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71C89C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8BE1742" w14:textId="77777777" w:rsidTr="00E44427">
        <w:trPr>
          <w:trHeight w:val="375"/>
          <w:jc w:val="center"/>
        </w:trPr>
        <w:tc>
          <w:tcPr>
            <w:tcW w:w="846" w:type="dxa"/>
            <w:vAlign w:val="center"/>
          </w:tcPr>
          <w:p w14:paraId="34E247A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2.34</w:t>
            </w:r>
          </w:p>
        </w:tc>
        <w:tc>
          <w:tcPr>
            <w:tcW w:w="7513" w:type="dxa"/>
            <w:hideMark/>
          </w:tcPr>
          <w:p w14:paraId="67E388D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ser posible obtener una visualización completa del alcance de una amenaza o ataque ya exitoso, como también contener, bloquear o poner en cuarentena.</w:t>
            </w:r>
          </w:p>
        </w:tc>
        <w:tc>
          <w:tcPr>
            <w:tcW w:w="1134" w:type="dxa"/>
          </w:tcPr>
          <w:p w14:paraId="1F0487C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BD9AC9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9641EAE" w14:textId="77777777" w:rsidTr="00E44427">
        <w:trPr>
          <w:trHeight w:val="375"/>
          <w:jc w:val="center"/>
        </w:trPr>
        <w:tc>
          <w:tcPr>
            <w:tcW w:w="846" w:type="dxa"/>
            <w:vAlign w:val="center"/>
          </w:tcPr>
          <w:p w14:paraId="6F8F1DF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2.35</w:t>
            </w:r>
          </w:p>
        </w:tc>
        <w:tc>
          <w:tcPr>
            <w:tcW w:w="7513" w:type="dxa"/>
            <w:hideMark/>
          </w:tcPr>
          <w:p w14:paraId="607E32A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Permita implementar políticas de seguridad de cumplimiento de acuerdo con criterios, como sistema operativo, aplicaciones (Web y Cliente) y protocolos de red.</w:t>
            </w:r>
          </w:p>
        </w:tc>
        <w:tc>
          <w:tcPr>
            <w:tcW w:w="1134" w:type="dxa"/>
          </w:tcPr>
          <w:p w14:paraId="646AE08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3337D8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0660BC4" w14:textId="77777777" w:rsidTr="00E44427">
        <w:trPr>
          <w:trHeight w:val="375"/>
          <w:jc w:val="center"/>
        </w:trPr>
        <w:tc>
          <w:tcPr>
            <w:tcW w:w="846" w:type="dxa"/>
            <w:vAlign w:val="center"/>
          </w:tcPr>
          <w:p w14:paraId="30F9C35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2.36</w:t>
            </w:r>
          </w:p>
        </w:tc>
        <w:tc>
          <w:tcPr>
            <w:tcW w:w="7513" w:type="dxa"/>
            <w:hideMark/>
          </w:tcPr>
          <w:p w14:paraId="78C6C68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realizar línea base (base line) de tráfico de la red de acuerdo con definición de la red, host, servicio, otros.</w:t>
            </w:r>
          </w:p>
        </w:tc>
        <w:tc>
          <w:tcPr>
            <w:tcW w:w="1134" w:type="dxa"/>
          </w:tcPr>
          <w:p w14:paraId="7CBBFE0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30DB85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52FAB02" w14:textId="77777777" w:rsidTr="00E44427">
        <w:trPr>
          <w:trHeight w:val="375"/>
          <w:jc w:val="center"/>
        </w:trPr>
        <w:tc>
          <w:tcPr>
            <w:tcW w:w="846" w:type="dxa"/>
            <w:vAlign w:val="center"/>
          </w:tcPr>
          <w:p w14:paraId="75DE4B72"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2.37</w:t>
            </w:r>
          </w:p>
        </w:tc>
        <w:tc>
          <w:tcPr>
            <w:tcW w:w="7513" w:type="dxa"/>
            <w:hideMark/>
          </w:tcPr>
          <w:p w14:paraId="6C014E2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Permita tomar acciones de acuerdo con los eventos de violaciones de cumplimientos.</w:t>
            </w:r>
          </w:p>
        </w:tc>
        <w:tc>
          <w:tcPr>
            <w:tcW w:w="1134" w:type="dxa"/>
          </w:tcPr>
          <w:p w14:paraId="0920CE4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A95F04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16FD676" w14:textId="77777777" w:rsidTr="00E44427">
        <w:trPr>
          <w:trHeight w:val="375"/>
          <w:jc w:val="center"/>
        </w:trPr>
        <w:tc>
          <w:tcPr>
            <w:tcW w:w="846" w:type="dxa"/>
            <w:vAlign w:val="center"/>
          </w:tcPr>
          <w:p w14:paraId="40C0560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2.38</w:t>
            </w:r>
          </w:p>
        </w:tc>
        <w:tc>
          <w:tcPr>
            <w:tcW w:w="7513" w:type="dxa"/>
            <w:hideMark/>
          </w:tcPr>
          <w:p w14:paraId="2DB200F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Contar con reportes predefinidos por el fabricante.</w:t>
            </w:r>
          </w:p>
        </w:tc>
        <w:tc>
          <w:tcPr>
            <w:tcW w:w="1134" w:type="dxa"/>
          </w:tcPr>
          <w:p w14:paraId="20DC188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6A635E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18CE2CF" w14:textId="77777777" w:rsidTr="00E44427">
        <w:trPr>
          <w:trHeight w:val="375"/>
          <w:jc w:val="center"/>
        </w:trPr>
        <w:tc>
          <w:tcPr>
            <w:tcW w:w="846" w:type="dxa"/>
            <w:vAlign w:val="center"/>
          </w:tcPr>
          <w:p w14:paraId="5A832F0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2.39</w:t>
            </w:r>
          </w:p>
        </w:tc>
        <w:tc>
          <w:tcPr>
            <w:tcW w:w="7513" w:type="dxa"/>
            <w:hideMark/>
          </w:tcPr>
          <w:p w14:paraId="75B0084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crear o personalizar reporte de seguridad y red, de acuerdo a malware, aplicaciones, intrusión, etc.</w:t>
            </w:r>
          </w:p>
        </w:tc>
        <w:tc>
          <w:tcPr>
            <w:tcW w:w="1134" w:type="dxa"/>
          </w:tcPr>
          <w:p w14:paraId="7D3AFC8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AF7052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0E4EFE3" w14:textId="77777777" w:rsidTr="00E44427">
        <w:trPr>
          <w:trHeight w:val="375"/>
          <w:jc w:val="center"/>
        </w:trPr>
        <w:tc>
          <w:tcPr>
            <w:tcW w:w="846" w:type="dxa"/>
            <w:vAlign w:val="center"/>
          </w:tcPr>
          <w:p w14:paraId="24E609E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2.40</w:t>
            </w:r>
          </w:p>
        </w:tc>
        <w:tc>
          <w:tcPr>
            <w:tcW w:w="7513" w:type="dxa"/>
            <w:hideMark/>
          </w:tcPr>
          <w:p w14:paraId="2816893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descargar o exportar los reportes de seguridad generado en la solución.</w:t>
            </w:r>
          </w:p>
        </w:tc>
        <w:tc>
          <w:tcPr>
            <w:tcW w:w="1134" w:type="dxa"/>
          </w:tcPr>
          <w:p w14:paraId="039A892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A8B666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7639586" w14:textId="77777777" w:rsidTr="00E44427">
        <w:trPr>
          <w:trHeight w:val="375"/>
          <w:jc w:val="center"/>
        </w:trPr>
        <w:tc>
          <w:tcPr>
            <w:tcW w:w="846" w:type="dxa"/>
            <w:vAlign w:val="center"/>
          </w:tcPr>
          <w:p w14:paraId="59D3A93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2.41</w:t>
            </w:r>
          </w:p>
        </w:tc>
        <w:tc>
          <w:tcPr>
            <w:tcW w:w="7513" w:type="dxa"/>
            <w:hideMark/>
          </w:tcPr>
          <w:p w14:paraId="280F5CF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enviar reportes de seguridad a un repositorio externo.</w:t>
            </w:r>
          </w:p>
        </w:tc>
        <w:tc>
          <w:tcPr>
            <w:tcW w:w="1134" w:type="dxa"/>
          </w:tcPr>
          <w:p w14:paraId="706EACE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0ECCC3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87A94D3" w14:textId="77777777" w:rsidTr="00E44427">
        <w:trPr>
          <w:trHeight w:val="375"/>
          <w:jc w:val="center"/>
        </w:trPr>
        <w:tc>
          <w:tcPr>
            <w:tcW w:w="846" w:type="dxa"/>
            <w:vAlign w:val="center"/>
          </w:tcPr>
          <w:p w14:paraId="426C2852"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2.42</w:t>
            </w:r>
          </w:p>
        </w:tc>
        <w:tc>
          <w:tcPr>
            <w:tcW w:w="7513" w:type="dxa"/>
            <w:hideMark/>
          </w:tcPr>
          <w:p w14:paraId="4A53A85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almacenar reportes de seguridad de forma local.</w:t>
            </w:r>
          </w:p>
        </w:tc>
        <w:tc>
          <w:tcPr>
            <w:tcW w:w="1134" w:type="dxa"/>
          </w:tcPr>
          <w:p w14:paraId="066D96D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540F81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F7B0D93" w14:textId="77777777" w:rsidTr="00E44427">
        <w:trPr>
          <w:trHeight w:val="375"/>
          <w:jc w:val="center"/>
        </w:trPr>
        <w:tc>
          <w:tcPr>
            <w:tcW w:w="846" w:type="dxa"/>
            <w:vAlign w:val="center"/>
          </w:tcPr>
          <w:p w14:paraId="31AC2FE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2.43</w:t>
            </w:r>
          </w:p>
        </w:tc>
        <w:tc>
          <w:tcPr>
            <w:tcW w:w="7513" w:type="dxa"/>
            <w:hideMark/>
          </w:tcPr>
          <w:p w14:paraId="35B6952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entregar los reportes en formato de archivo de al menos PDF, HTML y CSV.</w:t>
            </w:r>
          </w:p>
        </w:tc>
        <w:tc>
          <w:tcPr>
            <w:tcW w:w="1134" w:type="dxa"/>
          </w:tcPr>
          <w:p w14:paraId="3885942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79237F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3FC297C" w14:textId="77777777" w:rsidTr="00E44427">
        <w:trPr>
          <w:trHeight w:val="375"/>
          <w:jc w:val="center"/>
        </w:trPr>
        <w:tc>
          <w:tcPr>
            <w:tcW w:w="846" w:type="dxa"/>
            <w:vAlign w:val="center"/>
          </w:tcPr>
          <w:p w14:paraId="6EC49572"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2.44</w:t>
            </w:r>
          </w:p>
        </w:tc>
        <w:tc>
          <w:tcPr>
            <w:tcW w:w="7513" w:type="dxa"/>
            <w:hideMark/>
          </w:tcPr>
          <w:p w14:paraId="06A6167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El Threat Intelligence propuesto debe ser del mismo fabricante de la solución propuesta. </w:t>
            </w:r>
          </w:p>
        </w:tc>
        <w:tc>
          <w:tcPr>
            <w:tcW w:w="1134" w:type="dxa"/>
          </w:tcPr>
          <w:p w14:paraId="2CB8F4B4"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E90619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C08B072" w14:textId="77777777" w:rsidTr="00E44427">
        <w:trPr>
          <w:trHeight w:val="720"/>
          <w:jc w:val="center"/>
        </w:trPr>
        <w:tc>
          <w:tcPr>
            <w:tcW w:w="846" w:type="dxa"/>
            <w:vAlign w:val="center"/>
          </w:tcPr>
          <w:p w14:paraId="4BD02EC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2.45</w:t>
            </w:r>
          </w:p>
        </w:tc>
        <w:tc>
          <w:tcPr>
            <w:tcW w:w="7513" w:type="dxa"/>
            <w:hideMark/>
          </w:tcPr>
          <w:p w14:paraId="0CA01D2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contar con Inteligencia de amenazas e interdicción, Investigación de detección, Ingeniería y desarrollo, Investigación y descubrimiento de vulnerabilidades, Comunidades, Alcance global y Repuesta a Incidente directamente del Centro de Inteligencia de Amenazas de la solución propuesta.</w:t>
            </w:r>
          </w:p>
        </w:tc>
        <w:tc>
          <w:tcPr>
            <w:tcW w:w="1134" w:type="dxa"/>
          </w:tcPr>
          <w:p w14:paraId="758B413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A5222A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DADCD9C" w14:textId="77777777" w:rsidTr="00E44427">
        <w:trPr>
          <w:trHeight w:val="435"/>
          <w:jc w:val="center"/>
        </w:trPr>
        <w:tc>
          <w:tcPr>
            <w:tcW w:w="846" w:type="dxa"/>
            <w:vAlign w:val="center"/>
          </w:tcPr>
          <w:p w14:paraId="3465D36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2.46</w:t>
            </w:r>
          </w:p>
        </w:tc>
        <w:tc>
          <w:tcPr>
            <w:tcW w:w="7513" w:type="dxa"/>
            <w:hideMark/>
          </w:tcPr>
          <w:p w14:paraId="416C66B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enviar alerta vía SNMP, Syslog y correo electrónico.</w:t>
            </w:r>
          </w:p>
        </w:tc>
        <w:tc>
          <w:tcPr>
            <w:tcW w:w="1134" w:type="dxa"/>
          </w:tcPr>
          <w:p w14:paraId="76AD792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80EDFD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B0769AF" w14:textId="77777777" w:rsidTr="00E44427">
        <w:trPr>
          <w:trHeight w:val="1799"/>
          <w:jc w:val="center"/>
        </w:trPr>
        <w:tc>
          <w:tcPr>
            <w:tcW w:w="846" w:type="dxa"/>
            <w:vAlign w:val="center"/>
          </w:tcPr>
          <w:p w14:paraId="3FB5D4C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2.47</w:t>
            </w:r>
          </w:p>
        </w:tc>
        <w:tc>
          <w:tcPr>
            <w:tcW w:w="7513" w:type="dxa"/>
            <w:hideMark/>
          </w:tcPr>
          <w:p w14:paraId="3DB0C0E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enviar alertas de eventos de intrusión, tales como:</w:t>
            </w:r>
            <w:r w:rsidRPr="00D6181F">
              <w:rPr>
                <w:rFonts w:ascii="Arial Narrow" w:eastAsia="Calibri" w:hAnsi="Arial Narrow"/>
                <w:sz w:val="22"/>
                <w:szCs w:val="22"/>
                <w:lang w:eastAsia="en-US"/>
              </w:rPr>
              <w:br/>
              <w:t xml:space="preserve">  - El host de origen o destino está potencialmente comprometido por un </w:t>
            </w:r>
            <w:r w:rsidRPr="00D6181F">
              <w:rPr>
                <w:rFonts w:ascii="Arial Narrow" w:eastAsia="Calibri" w:hAnsi="Arial Narrow"/>
                <w:sz w:val="22"/>
                <w:szCs w:val="22"/>
                <w:lang w:eastAsia="en-US"/>
              </w:rPr>
              <w:br/>
              <w:t xml:space="preserve">    virus, un troyano u otra pieza de software malicioso.</w:t>
            </w:r>
            <w:r w:rsidRPr="00D6181F">
              <w:rPr>
                <w:rFonts w:ascii="Arial Narrow" w:eastAsia="Calibri" w:hAnsi="Arial Narrow"/>
                <w:sz w:val="22"/>
                <w:szCs w:val="22"/>
                <w:lang w:eastAsia="en-US"/>
              </w:rPr>
              <w:br/>
              <w:t xml:space="preserve">  - El host de origen o destino está en la red y se establece una vulnerabilidad </w:t>
            </w:r>
            <w:r w:rsidRPr="00D6181F">
              <w:rPr>
                <w:rFonts w:ascii="Arial Narrow" w:eastAsia="Calibri" w:hAnsi="Arial Narrow"/>
                <w:sz w:val="22"/>
                <w:szCs w:val="22"/>
                <w:lang w:eastAsia="en-US"/>
              </w:rPr>
              <w:br/>
              <w:t xml:space="preserve">    al host</w:t>
            </w:r>
            <w:r w:rsidRPr="00D6181F">
              <w:rPr>
                <w:rFonts w:ascii="Arial Narrow" w:eastAsia="Calibri" w:hAnsi="Arial Narrow"/>
                <w:sz w:val="22"/>
                <w:szCs w:val="22"/>
                <w:lang w:eastAsia="en-US"/>
              </w:rPr>
              <w:br/>
              <w:t xml:space="preserve">  - Entre otros.     </w:t>
            </w:r>
          </w:p>
        </w:tc>
        <w:tc>
          <w:tcPr>
            <w:tcW w:w="1134" w:type="dxa"/>
          </w:tcPr>
          <w:p w14:paraId="40E5BD0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892991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9E42C63" w14:textId="77777777" w:rsidTr="00E44427">
        <w:trPr>
          <w:trHeight w:val="375"/>
          <w:jc w:val="center"/>
        </w:trPr>
        <w:tc>
          <w:tcPr>
            <w:tcW w:w="846" w:type="dxa"/>
            <w:vAlign w:val="center"/>
          </w:tcPr>
          <w:p w14:paraId="266E3B1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2.48</w:t>
            </w:r>
          </w:p>
        </w:tc>
        <w:tc>
          <w:tcPr>
            <w:tcW w:w="7513" w:type="dxa"/>
            <w:hideMark/>
          </w:tcPr>
          <w:p w14:paraId="6DDE878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Poder enviar alertas de acuerdo con parámetros de redes, tales como: cliente, host, puerto, protocolo, entre otros.</w:t>
            </w:r>
          </w:p>
        </w:tc>
        <w:tc>
          <w:tcPr>
            <w:tcW w:w="1134" w:type="dxa"/>
          </w:tcPr>
          <w:p w14:paraId="0D01FE2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0806D0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2C6A1E8" w14:textId="77777777" w:rsidTr="00E44427">
        <w:trPr>
          <w:trHeight w:val="375"/>
          <w:jc w:val="center"/>
        </w:trPr>
        <w:tc>
          <w:tcPr>
            <w:tcW w:w="846" w:type="dxa"/>
            <w:vAlign w:val="center"/>
          </w:tcPr>
          <w:p w14:paraId="4187D9A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2.49</w:t>
            </w:r>
          </w:p>
        </w:tc>
        <w:tc>
          <w:tcPr>
            <w:tcW w:w="7513" w:type="dxa"/>
            <w:hideMark/>
          </w:tcPr>
          <w:p w14:paraId="13B6007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enviar alertas de eventos de malware.</w:t>
            </w:r>
          </w:p>
        </w:tc>
        <w:tc>
          <w:tcPr>
            <w:tcW w:w="1134" w:type="dxa"/>
          </w:tcPr>
          <w:p w14:paraId="483B8C9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F8CAC9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78B4103" w14:textId="77777777" w:rsidTr="00E44427">
        <w:trPr>
          <w:trHeight w:val="435"/>
          <w:jc w:val="center"/>
        </w:trPr>
        <w:tc>
          <w:tcPr>
            <w:tcW w:w="846" w:type="dxa"/>
            <w:vAlign w:val="center"/>
          </w:tcPr>
          <w:p w14:paraId="593E14D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2.50</w:t>
            </w:r>
          </w:p>
        </w:tc>
        <w:tc>
          <w:tcPr>
            <w:tcW w:w="7513" w:type="dxa"/>
            <w:hideMark/>
          </w:tcPr>
          <w:p w14:paraId="3DB1D0C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Permitir al operador especificar de forma granular las alertas de amenazas a recibir vía correo electrónico, es decir, especificar cuáles reglas de NGIPS desea recibir las alertas. </w:t>
            </w:r>
          </w:p>
        </w:tc>
        <w:tc>
          <w:tcPr>
            <w:tcW w:w="1134" w:type="dxa"/>
          </w:tcPr>
          <w:p w14:paraId="69A3FC6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316AA2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601E2E1" w14:textId="77777777" w:rsidTr="00E44427">
        <w:trPr>
          <w:trHeight w:val="735"/>
          <w:jc w:val="center"/>
        </w:trPr>
        <w:tc>
          <w:tcPr>
            <w:tcW w:w="846" w:type="dxa"/>
            <w:vAlign w:val="center"/>
          </w:tcPr>
          <w:p w14:paraId="2449E09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2.51</w:t>
            </w:r>
          </w:p>
        </w:tc>
        <w:tc>
          <w:tcPr>
            <w:tcW w:w="7513" w:type="dxa"/>
            <w:hideMark/>
          </w:tcPr>
          <w:p w14:paraId="4138D14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ofertada debe contar con una garantía directa del fabricante por 36 meses (licencia o suscripción) y con un SLA mínimo de 24X7 (servicio de soporte y mantenimiento en piezas y sus funcionalidades).</w:t>
            </w:r>
          </w:p>
        </w:tc>
        <w:tc>
          <w:tcPr>
            <w:tcW w:w="1134" w:type="dxa"/>
          </w:tcPr>
          <w:p w14:paraId="3BC23A6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54793E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4820676" w14:textId="77777777" w:rsidTr="00E44427">
        <w:trPr>
          <w:trHeight w:val="450"/>
          <w:jc w:val="center"/>
        </w:trPr>
        <w:tc>
          <w:tcPr>
            <w:tcW w:w="846" w:type="dxa"/>
            <w:vAlign w:val="center"/>
          </w:tcPr>
          <w:p w14:paraId="5169A30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2.52</w:t>
            </w:r>
          </w:p>
        </w:tc>
        <w:tc>
          <w:tcPr>
            <w:tcW w:w="7513" w:type="dxa"/>
            <w:hideMark/>
          </w:tcPr>
          <w:p w14:paraId="5CA06D2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Garantizar el reemplazo de piezas y partes, o del equipo completo en caso de presentar algún desperfecto o falla durante el funcionamiento.</w:t>
            </w:r>
          </w:p>
        </w:tc>
        <w:tc>
          <w:tcPr>
            <w:tcW w:w="1134" w:type="dxa"/>
          </w:tcPr>
          <w:p w14:paraId="1189608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E497E6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711EDBF" w14:textId="77777777" w:rsidTr="00E44427">
        <w:trPr>
          <w:trHeight w:val="765"/>
          <w:jc w:val="center"/>
        </w:trPr>
        <w:tc>
          <w:tcPr>
            <w:tcW w:w="846" w:type="dxa"/>
            <w:vAlign w:val="center"/>
          </w:tcPr>
          <w:p w14:paraId="4B3EB1B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2.53</w:t>
            </w:r>
          </w:p>
        </w:tc>
        <w:tc>
          <w:tcPr>
            <w:tcW w:w="7513" w:type="dxa"/>
            <w:hideMark/>
          </w:tcPr>
          <w:p w14:paraId="3F33781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Los oferentes deberán entregar una carta de compromiso indicando que se comprometen a cumplir con este requerimiento y a entregar los contratos de garantía registrados en el fabricante a nombre de la empresa contratante.</w:t>
            </w:r>
          </w:p>
        </w:tc>
        <w:tc>
          <w:tcPr>
            <w:tcW w:w="1134" w:type="dxa"/>
          </w:tcPr>
          <w:p w14:paraId="3492EB5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35A378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43C5F12" w14:textId="77777777" w:rsidTr="00E44427">
        <w:trPr>
          <w:trHeight w:val="244"/>
          <w:jc w:val="center"/>
        </w:trPr>
        <w:tc>
          <w:tcPr>
            <w:tcW w:w="846" w:type="dxa"/>
            <w:shd w:val="clear" w:color="auto" w:fill="D9D9D9"/>
          </w:tcPr>
          <w:p w14:paraId="45DA83D7" w14:textId="77777777" w:rsidR="003E047C" w:rsidRPr="00D6181F" w:rsidRDefault="003E047C" w:rsidP="007B782E">
            <w:pPr>
              <w:spacing w:line="259" w:lineRule="auto"/>
              <w:jc w:val="center"/>
              <w:rPr>
                <w:rFonts w:ascii="Arial Narrow" w:eastAsia="Calibri" w:hAnsi="Arial Narrow"/>
                <w:i/>
                <w:iCs/>
                <w:sz w:val="22"/>
                <w:szCs w:val="22"/>
                <w:lang w:val="en-US" w:eastAsia="en-US"/>
              </w:rPr>
            </w:pPr>
            <w:r w:rsidRPr="00D6181F">
              <w:rPr>
                <w:rFonts w:ascii="Arial Narrow" w:eastAsia="Calibri" w:hAnsi="Arial Narrow"/>
                <w:b/>
                <w:bCs/>
                <w:i/>
                <w:iCs/>
                <w:sz w:val="22"/>
                <w:szCs w:val="22"/>
                <w:lang w:val="en-US" w:eastAsia="en-US"/>
              </w:rPr>
              <w:t>3</w:t>
            </w:r>
          </w:p>
        </w:tc>
        <w:tc>
          <w:tcPr>
            <w:tcW w:w="7513" w:type="dxa"/>
            <w:shd w:val="clear" w:color="auto" w:fill="D9D9D9"/>
            <w:vAlign w:val="center"/>
          </w:tcPr>
          <w:p w14:paraId="6B00A592" w14:textId="77777777" w:rsidR="003E047C" w:rsidRPr="00D6181F" w:rsidRDefault="003E047C" w:rsidP="007B782E">
            <w:pPr>
              <w:spacing w:line="259" w:lineRule="auto"/>
              <w:rPr>
                <w:rFonts w:ascii="Arial Narrow" w:eastAsia="Calibri" w:hAnsi="Arial Narrow"/>
                <w:sz w:val="22"/>
                <w:szCs w:val="22"/>
                <w:lang w:eastAsia="en-US"/>
              </w:rPr>
            </w:pPr>
            <w:r w:rsidRPr="00D6181F">
              <w:rPr>
                <w:rFonts w:ascii="Arial Narrow" w:eastAsia="Calibri" w:hAnsi="Arial Narrow"/>
                <w:b/>
                <w:bCs/>
                <w:i/>
                <w:iCs/>
                <w:sz w:val="22"/>
                <w:szCs w:val="22"/>
                <w:lang w:eastAsia="en-US"/>
              </w:rPr>
              <w:t>SEGURIDAD PERIMETRAL PARA CENTRO DE DATOS</w:t>
            </w:r>
          </w:p>
        </w:tc>
        <w:tc>
          <w:tcPr>
            <w:tcW w:w="1134" w:type="dxa"/>
            <w:shd w:val="clear" w:color="auto" w:fill="D9D9D9"/>
            <w:vAlign w:val="center"/>
          </w:tcPr>
          <w:p w14:paraId="12DCC369" w14:textId="77777777" w:rsidR="003E047C" w:rsidRPr="00D6181F" w:rsidRDefault="003E047C" w:rsidP="007B782E">
            <w:pPr>
              <w:spacing w:line="259" w:lineRule="auto"/>
              <w:jc w:val="center"/>
              <w:rPr>
                <w:rFonts w:ascii="Arial Narrow" w:eastAsia="Calibri" w:hAnsi="Arial Narrow"/>
                <w:b/>
                <w:sz w:val="18"/>
                <w:szCs w:val="18"/>
                <w:lang w:eastAsia="en-US"/>
              </w:rPr>
            </w:pPr>
            <w:r w:rsidRPr="00D6181F">
              <w:rPr>
                <w:rFonts w:ascii="Arial Narrow" w:eastAsia="Calibri" w:hAnsi="Arial Narrow"/>
                <w:b/>
                <w:sz w:val="18"/>
                <w:szCs w:val="18"/>
                <w:lang w:eastAsia="en-US"/>
              </w:rPr>
              <w:t>Cumple/      No Cumple</w:t>
            </w:r>
          </w:p>
        </w:tc>
        <w:tc>
          <w:tcPr>
            <w:tcW w:w="3822" w:type="dxa"/>
            <w:shd w:val="clear" w:color="auto" w:fill="D9D9D9"/>
            <w:vAlign w:val="center"/>
          </w:tcPr>
          <w:p w14:paraId="3A413FE1" w14:textId="77777777" w:rsidR="003E047C" w:rsidRPr="00D6181F" w:rsidRDefault="003E047C" w:rsidP="007B782E">
            <w:pPr>
              <w:spacing w:line="259" w:lineRule="auto"/>
              <w:jc w:val="center"/>
              <w:rPr>
                <w:rFonts w:ascii="Arial Narrow" w:eastAsia="Calibri" w:hAnsi="Arial Narrow"/>
                <w:b/>
                <w:sz w:val="18"/>
                <w:szCs w:val="18"/>
                <w:lang w:eastAsia="en-US"/>
              </w:rPr>
            </w:pPr>
            <w:r>
              <w:rPr>
                <w:rFonts w:ascii="Arial Narrow" w:eastAsia="Calibri" w:hAnsi="Arial Narrow"/>
                <w:b/>
                <w:sz w:val="18"/>
                <w:szCs w:val="18"/>
                <w:lang w:eastAsia="en-US"/>
              </w:rPr>
              <w:t xml:space="preserve">DESCRIBIR </w:t>
            </w:r>
            <w:r w:rsidRPr="00663975">
              <w:rPr>
                <w:rFonts w:ascii="Arial Narrow" w:eastAsia="Calibri" w:hAnsi="Arial Narrow"/>
                <w:b/>
                <w:sz w:val="18"/>
                <w:szCs w:val="18"/>
                <w:lang w:eastAsia="en-US"/>
              </w:rPr>
              <w:t>COMO CUMPLE SU OFERTA</w:t>
            </w:r>
          </w:p>
        </w:tc>
      </w:tr>
      <w:tr w:rsidR="003E047C" w:rsidRPr="00D6181F" w14:paraId="08359FD2" w14:textId="77777777" w:rsidTr="00E44427">
        <w:trPr>
          <w:trHeight w:val="945"/>
          <w:jc w:val="center"/>
        </w:trPr>
        <w:tc>
          <w:tcPr>
            <w:tcW w:w="846" w:type="dxa"/>
            <w:vAlign w:val="center"/>
            <w:hideMark/>
          </w:tcPr>
          <w:p w14:paraId="4B18288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3.1</w:t>
            </w:r>
          </w:p>
        </w:tc>
        <w:tc>
          <w:tcPr>
            <w:tcW w:w="7513" w:type="dxa"/>
            <w:hideMark/>
          </w:tcPr>
          <w:p w14:paraId="78D8A28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b/>
                <w:bCs/>
                <w:sz w:val="22"/>
                <w:szCs w:val="22"/>
                <w:lang w:eastAsia="en-US"/>
              </w:rPr>
              <w:t>Dos (2) IPS</w:t>
            </w:r>
            <w:r w:rsidRPr="00D6181F">
              <w:rPr>
                <w:rFonts w:ascii="Arial Narrow" w:eastAsia="Calibri" w:hAnsi="Arial Narrow"/>
                <w:sz w:val="22"/>
                <w:szCs w:val="22"/>
                <w:lang w:eastAsia="en-US"/>
              </w:rPr>
              <w:t xml:space="preserve"> de última generación o </w:t>
            </w:r>
            <w:r w:rsidRPr="00D6181F">
              <w:rPr>
                <w:rFonts w:ascii="Arial Narrow" w:eastAsia="Calibri" w:hAnsi="Arial Narrow"/>
                <w:b/>
                <w:bCs/>
                <w:sz w:val="22"/>
                <w:szCs w:val="22"/>
                <w:lang w:eastAsia="en-US"/>
              </w:rPr>
              <w:t>NGIPS</w:t>
            </w:r>
            <w:r w:rsidRPr="00D6181F">
              <w:rPr>
                <w:rFonts w:ascii="Arial Narrow" w:eastAsia="Calibri" w:hAnsi="Arial Narrow"/>
                <w:sz w:val="22"/>
                <w:szCs w:val="22"/>
                <w:lang w:eastAsia="en-US"/>
              </w:rPr>
              <w:t xml:space="preserve"> (ambos instalados en el perímetro de la red del Centro de Dato Principal de Banco Agrícola) e instalados bajo el esquema de alta disponibilidad (HA). Estos equipos deberán ser de una Marca diferente a la propuesta en la 4.1 del ITEM 3 SEGURIDAD INTERNA Y PERIMETRAL. </w:t>
            </w:r>
          </w:p>
        </w:tc>
        <w:tc>
          <w:tcPr>
            <w:tcW w:w="1134" w:type="dxa"/>
          </w:tcPr>
          <w:p w14:paraId="29E0182B" w14:textId="77777777" w:rsidR="003E047C" w:rsidRPr="00D6181F" w:rsidRDefault="003E047C" w:rsidP="003E047C">
            <w:pPr>
              <w:spacing w:after="160" w:line="259" w:lineRule="auto"/>
              <w:rPr>
                <w:rFonts w:ascii="Arial Narrow" w:eastAsia="Calibri" w:hAnsi="Arial Narrow"/>
                <w:b/>
                <w:bCs/>
                <w:sz w:val="22"/>
                <w:szCs w:val="22"/>
                <w:lang w:eastAsia="en-US"/>
              </w:rPr>
            </w:pPr>
          </w:p>
        </w:tc>
        <w:tc>
          <w:tcPr>
            <w:tcW w:w="3822" w:type="dxa"/>
          </w:tcPr>
          <w:p w14:paraId="150BFEAB" w14:textId="77777777" w:rsidR="003E047C" w:rsidRPr="00D6181F" w:rsidRDefault="003E047C" w:rsidP="003E047C">
            <w:pPr>
              <w:spacing w:after="160" w:line="259" w:lineRule="auto"/>
              <w:rPr>
                <w:rFonts w:ascii="Arial Narrow" w:eastAsia="Calibri" w:hAnsi="Arial Narrow"/>
                <w:b/>
                <w:bCs/>
                <w:sz w:val="22"/>
                <w:szCs w:val="22"/>
                <w:lang w:eastAsia="en-US"/>
              </w:rPr>
            </w:pPr>
          </w:p>
        </w:tc>
      </w:tr>
      <w:tr w:rsidR="003E047C" w:rsidRPr="00D6181F" w14:paraId="0BED34E3" w14:textId="77777777" w:rsidTr="00E44427">
        <w:trPr>
          <w:trHeight w:val="690"/>
          <w:jc w:val="center"/>
        </w:trPr>
        <w:tc>
          <w:tcPr>
            <w:tcW w:w="846" w:type="dxa"/>
            <w:vAlign w:val="center"/>
          </w:tcPr>
          <w:p w14:paraId="0C40E98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3.2</w:t>
            </w:r>
          </w:p>
        </w:tc>
        <w:tc>
          <w:tcPr>
            <w:tcW w:w="7513" w:type="dxa"/>
            <w:hideMark/>
          </w:tcPr>
          <w:p w14:paraId="314B6FE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El sistema operativo del equipo ofertado debe ser de propósito específico y no uno de uso genérico, es decir un SO desarrollado por el fabricante específicamente para propósitos de IPS.</w:t>
            </w:r>
          </w:p>
        </w:tc>
        <w:tc>
          <w:tcPr>
            <w:tcW w:w="1134" w:type="dxa"/>
          </w:tcPr>
          <w:p w14:paraId="3611C46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2A9173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2E96119" w14:textId="77777777" w:rsidTr="00E44427">
        <w:trPr>
          <w:trHeight w:val="375"/>
          <w:jc w:val="center"/>
        </w:trPr>
        <w:tc>
          <w:tcPr>
            <w:tcW w:w="846" w:type="dxa"/>
            <w:vAlign w:val="center"/>
          </w:tcPr>
          <w:p w14:paraId="2612A502" w14:textId="77777777" w:rsidR="003E047C" w:rsidRPr="00D6181F" w:rsidRDefault="003E047C" w:rsidP="003E047C">
            <w:pPr>
              <w:spacing w:after="160" w:line="259" w:lineRule="auto"/>
              <w:jc w:val="center"/>
              <w:rPr>
                <w:rFonts w:ascii="Arial Narrow" w:eastAsia="Calibri" w:hAnsi="Arial Narrow"/>
                <w:i/>
                <w:iCs/>
                <w:sz w:val="22"/>
                <w:szCs w:val="22"/>
                <w:lang w:val="es-ES" w:eastAsia="en-US"/>
              </w:rPr>
            </w:pPr>
            <w:r w:rsidRPr="00D6181F">
              <w:rPr>
                <w:rFonts w:ascii="Arial Narrow" w:eastAsia="Calibri" w:hAnsi="Arial Narrow"/>
                <w:i/>
                <w:iCs/>
                <w:sz w:val="22"/>
                <w:szCs w:val="22"/>
                <w:lang w:val="es-ES" w:eastAsia="en-US"/>
              </w:rPr>
              <w:t>3.3</w:t>
            </w:r>
          </w:p>
        </w:tc>
        <w:tc>
          <w:tcPr>
            <w:tcW w:w="7513" w:type="dxa"/>
            <w:hideMark/>
          </w:tcPr>
          <w:p w14:paraId="34510E9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propuesta debe ser un equipo dedicado solo para estos fines.</w:t>
            </w:r>
          </w:p>
        </w:tc>
        <w:tc>
          <w:tcPr>
            <w:tcW w:w="1134" w:type="dxa"/>
          </w:tcPr>
          <w:p w14:paraId="24A8F6D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11377D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E6625E7" w14:textId="77777777" w:rsidTr="00E44427">
        <w:trPr>
          <w:trHeight w:val="375"/>
          <w:jc w:val="center"/>
        </w:trPr>
        <w:tc>
          <w:tcPr>
            <w:tcW w:w="846" w:type="dxa"/>
            <w:vAlign w:val="center"/>
          </w:tcPr>
          <w:p w14:paraId="2E3EEEC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3.4</w:t>
            </w:r>
          </w:p>
        </w:tc>
        <w:tc>
          <w:tcPr>
            <w:tcW w:w="7513" w:type="dxa"/>
            <w:hideMark/>
          </w:tcPr>
          <w:p w14:paraId="3F5BF0E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Los equipos deben tener capacidad para crecer y escalar a una arquitectura de seguridad integral en el perímetro externo.</w:t>
            </w:r>
          </w:p>
        </w:tc>
        <w:tc>
          <w:tcPr>
            <w:tcW w:w="1134" w:type="dxa"/>
          </w:tcPr>
          <w:p w14:paraId="4536DF1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51915C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D144199" w14:textId="77777777" w:rsidTr="00E44427">
        <w:trPr>
          <w:trHeight w:val="375"/>
          <w:jc w:val="center"/>
        </w:trPr>
        <w:tc>
          <w:tcPr>
            <w:tcW w:w="846" w:type="dxa"/>
            <w:vAlign w:val="center"/>
          </w:tcPr>
          <w:p w14:paraId="7FC8CCE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3.5</w:t>
            </w:r>
          </w:p>
        </w:tc>
        <w:tc>
          <w:tcPr>
            <w:tcW w:w="7513" w:type="dxa"/>
            <w:hideMark/>
          </w:tcPr>
          <w:p w14:paraId="5568DC4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entregar un rendimiento de firewall de 10 Gbps, NGFW de 5 Gbps y NGIPS 5 Gbps.</w:t>
            </w:r>
          </w:p>
        </w:tc>
        <w:tc>
          <w:tcPr>
            <w:tcW w:w="1134" w:type="dxa"/>
          </w:tcPr>
          <w:p w14:paraId="32D6A80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FF88BB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29C3BC4" w14:textId="77777777" w:rsidTr="00E44427">
        <w:trPr>
          <w:trHeight w:val="375"/>
          <w:jc w:val="center"/>
        </w:trPr>
        <w:tc>
          <w:tcPr>
            <w:tcW w:w="846" w:type="dxa"/>
            <w:vAlign w:val="center"/>
          </w:tcPr>
          <w:p w14:paraId="7D254FE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3.6</w:t>
            </w:r>
          </w:p>
        </w:tc>
        <w:tc>
          <w:tcPr>
            <w:tcW w:w="7513" w:type="dxa"/>
            <w:hideMark/>
          </w:tcPr>
          <w:p w14:paraId="1B76B858" w14:textId="77777777" w:rsidR="003E047C" w:rsidRPr="00D6181F" w:rsidRDefault="003E047C" w:rsidP="003E047C">
            <w:pPr>
              <w:spacing w:after="160" w:line="259" w:lineRule="auto"/>
              <w:rPr>
                <w:rFonts w:ascii="Arial Narrow" w:eastAsia="Calibri" w:hAnsi="Arial Narrow"/>
                <w:sz w:val="22"/>
                <w:szCs w:val="22"/>
                <w:lang w:val="en-US" w:eastAsia="en-US"/>
              </w:rPr>
            </w:pPr>
            <w:r w:rsidRPr="00D6181F">
              <w:rPr>
                <w:rFonts w:ascii="Arial Narrow" w:eastAsia="Calibri" w:hAnsi="Arial Narrow"/>
                <w:sz w:val="22"/>
                <w:szCs w:val="22"/>
                <w:lang w:eastAsia="en-US"/>
              </w:rPr>
              <w:t>Contar</w:t>
            </w:r>
            <w:r w:rsidRPr="00D6181F">
              <w:rPr>
                <w:rFonts w:ascii="Arial Narrow" w:eastAsia="Calibri" w:hAnsi="Arial Narrow"/>
                <w:sz w:val="22"/>
                <w:szCs w:val="22"/>
                <w:lang w:val="en-US" w:eastAsia="en-US"/>
              </w:rPr>
              <w:t xml:space="preserve"> con 12 x 10M/100M/ 1GBASE-T interfaces Ethernet (RJ- 45) y 4 x 10 Gigabit (SFP+) interfaces Ethernet </w:t>
            </w:r>
            <w:r w:rsidRPr="00D6181F">
              <w:rPr>
                <w:rFonts w:ascii="Arial Narrow" w:eastAsia="Calibri" w:hAnsi="Arial Narrow"/>
                <w:sz w:val="22"/>
                <w:szCs w:val="22"/>
                <w:lang w:eastAsia="en-US"/>
              </w:rPr>
              <w:t>integrada</w:t>
            </w:r>
            <w:r w:rsidRPr="00D6181F">
              <w:rPr>
                <w:rFonts w:ascii="Arial Narrow" w:eastAsia="Calibri" w:hAnsi="Arial Narrow"/>
                <w:sz w:val="22"/>
                <w:szCs w:val="22"/>
                <w:lang w:val="en-US" w:eastAsia="en-US"/>
              </w:rPr>
              <w:t>.</w:t>
            </w:r>
          </w:p>
        </w:tc>
        <w:tc>
          <w:tcPr>
            <w:tcW w:w="1134" w:type="dxa"/>
          </w:tcPr>
          <w:p w14:paraId="348ACBA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BB2BA2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963A326" w14:textId="77777777" w:rsidTr="00E44427">
        <w:trPr>
          <w:trHeight w:val="375"/>
          <w:jc w:val="center"/>
        </w:trPr>
        <w:tc>
          <w:tcPr>
            <w:tcW w:w="846" w:type="dxa"/>
            <w:vAlign w:val="center"/>
          </w:tcPr>
          <w:p w14:paraId="5EADA09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3.7</w:t>
            </w:r>
          </w:p>
        </w:tc>
        <w:tc>
          <w:tcPr>
            <w:tcW w:w="7513" w:type="dxa"/>
            <w:hideMark/>
          </w:tcPr>
          <w:p w14:paraId="45F7EC7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Incluir ochos (8) transceiver 10GBASE-SR SFP Module, como también los cables de fibras de 5M a 10M.</w:t>
            </w:r>
          </w:p>
        </w:tc>
        <w:tc>
          <w:tcPr>
            <w:tcW w:w="1134" w:type="dxa"/>
          </w:tcPr>
          <w:p w14:paraId="5337A95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96817B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A6BB6ED" w14:textId="77777777" w:rsidTr="00E44427">
        <w:trPr>
          <w:trHeight w:val="375"/>
          <w:jc w:val="center"/>
        </w:trPr>
        <w:tc>
          <w:tcPr>
            <w:tcW w:w="846" w:type="dxa"/>
            <w:vAlign w:val="center"/>
          </w:tcPr>
          <w:p w14:paraId="0E76BB74"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3.8</w:t>
            </w:r>
          </w:p>
        </w:tc>
        <w:tc>
          <w:tcPr>
            <w:tcW w:w="7513" w:type="dxa"/>
            <w:hideMark/>
          </w:tcPr>
          <w:p w14:paraId="7C02120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Soportar un mínimo de sesiones simultáneas, con AVC de dos (2) millones.</w:t>
            </w:r>
          </w:p>
        </w:tc>
        <w:tc>
          <w:tcPr>
            <w:tcW w:w="1134" w:type="dxa"/>
          </w:tcPr>
          <w:p w14:paraId="767A7BE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3F0DD6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6DBF66E" w14:textId="77777777" w:rsidTr="00E44427">
        <w:trPr>
          <w:trHeight w:val="375"/>
          <w:jc w:val="center"/>
        </w:trPr>
        <w:tc>
          <w:tcPr>
            <w:tcW w:w="846" w:type="dxa"/>
            <w:vAlign w:val="center"/>
          </w:tcPr>
          <w:p w14:paraId="7155868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3.9</w:t>
            </w:r>
          </w:p>
        </w:tc>
        <w:tc>
          <w:tcPr>
            <w:tcW w:w="7513" w:type="dxa"/>
            <w:hideMark/>
          </w:tcPr>
          <w:p w14:paraId="7915C59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Soportar un mínimo de nuevas conexiones por segundo, con AVC de 27K.</w:t>
            </w:r>
          </w:p>
        </w:tc>
        <w:tc>
          <w:tcPr>
            <w:tcW w:w="1134" w:type="dxa"/>
          </w:tcPr>
          <w:p w14:paraId="534B5EF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D8733D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3F664FA" w14:textId="77777777" w:rsidTr="00E44427">
        <w:trPr>
          <w:trHeight w:val="375"/>
          <w:jc w:val="center"/>
        </w:trPr>
        <w:tc>
          <w:tcPr>
            <w:tcW w:w="846" w:type="dxa"/>
            <w:vAlign w:val="center"/>
          </w:tcPr>
          <w:p w14:paraId="0F89861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3.10</w:t>
            </w:r>
          </w:p>
        </w:tc>
        <w:tc>
          <w:tcPr>
            <w:tcW w:w="7513" w:type="dxa"/>
            <w:hideMark/>
          </w:tcPr>
          <w:p w14:paraId="29EA200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Entregar un rendimiento de inspección de trafico cifrado (TLS) de 735 Mbps.</w:t>
            </w:r>
          </w:p>
        </w:tc>
        <w:tc>
          <w:tcPr>
            <w:tcW w:w="1134" w:type="dxa"/>
          </w:tcPr>
          <w:p w14:paraId="15DBC08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A75CAE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DEE9DD9" w14:textId="77777777" w:rsidTr="00E44427">
        <w:trPr>
          <w:trHeight w:val="375"/>
          <w:jc w:val="center"/>
        </w:trPr>
        <w:tc>
          <w:tcPr>
            <w:tcW w:w="846" w:type="dxa"/>
            <w:vAlign w:val="center"/>
          </w:tcPr>
          <w:p w14:paraId="1E8C88D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3.11</w:t>
            </w:r>
          </w:p>
        </w:tc>
        <w:tc>
          <w:tcPr>
            <w:tcW w:w="7513" w:type="dxa"/>
            <w:hideMark/>
          </w:tcPr>
          <w:p w14:paraId="106B490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Contar con módulo de Fail-to-Wired que incluya al menos seis (6) interfaces a 10Gbps SR.</w:t>
            </w:r>
          </w:p>
        </w:tc>
        <w:tc>
          <w:tcPr>
            <w:tcW w:w="1134" w:type="dxa"/>
          </w:tcPr>
          <w:p w14:paraId="7EDE252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B433FA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E6F01BA" w14:textId="77777777" w:rsidTr="00E44427">
        <w:trPr>
          <w:trHeight w:val="375"/>
          <w:jc w:val="center"/>
        </w:trPr>
        <w:tc>
          <w:tcPr>
            <w:tcW w:w="846" w:type="dxa"/>
            <w:vAlign w:val="center"/>
          </w:tcPr>
          <w:p w14:paraId="562A6B0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3.12</w:t>
            </w:r>
          </w:p>
        </w:tc>
        <w:tc>
          <w:tcPr>
            <w:tcW w:w="7513" w:type="dxa"/>
            <w:hideMark/>
          </w:tcPr>
          <w:p w14:paraId="34595D5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Incluir fuente de corriente redundante.</w:t>
            </w:r>
          </w:p>
        </w:tc>
        <w:tc>
          <w:tcPr>
            <w:tcW w:w="1134" w:type="dxa"/>
          </w:tcPr>
          <w:p w14:paraId="635E8C0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D2DBB1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D68050E" w14:textId="77777777" w:rsidTr="00E44427">
        <w:trPr>
          <w:trHeight w:val="375"/>
          <w:jc w:val="center"/>
        </w:trPr>
        <w:tc>
          <w:tcPr>
            <w:tcW w:w="846" w:type="dxa"/>
            <w:vAlign w:val="center"/>
          </w:tcPr>
          <w:p w14:paraId="23A2020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3.13</w:t>
            </w:r>
          </w:p>
        </w:tc>
        <w:tc>
          <w:tcPr>
            <w:tcW w:w="7513" w:type="dxa"/>
            <w:hideMark/>
          </w:tcPr>
          <w:p w14:paraId="1934AEF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Contar con al menos una interfaz dedicada para la administración del hardware.</w:t>
            </w:r>
          </w:p>
        </w:tc>
        <w:tc>
          <w:tcPr>
            <w:tcW w:w="1134" w:type="dxa"/>
          </w:tcPr>
          <w:p w14:paraId="152A280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D4F7C8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E4B5CA2" w14:textId="77777777" w:rsidTr="00E44427">
        <w:trPr>
          <w:trHeight w:val="375"/>
          <w:jc w:val="center"/>
        </w:trPr>
        <w:tc>
          <w:tcPr>
            <w:tcW w:w="846" w:type="dxa"/>
            <w:vAlign w:val="center"/>
          </w:tcPr>
          <w:p w14:paraId="5A96B9A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3.14</w:t>
            </w:r>
          </w:p>
        </w:tc>
        <w:tc>
          <w:tcPr>
            <w:tcW w:w="7513" w:type="dxa"/>
            <w:hideMark/>
          </w:tcPr>
          <w:p w14:paraId="635D5E7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Contar con al menos un puerto serial o consola de administración.</w:t>
            </w:r>
          </w:p>
        </w:tc>
        <w:tc>
          <w:tcPr>
            <w:tcW w:w="1134" w:type="dxa"/>
          </w:tcPr>
          <w:p w14:paraId="0FFEAFF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8B04B7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F5F4A44" w14:textId="77777777" w:rsidTr="00E44427">
        <w:trPr>
          <w:trHeight w:val="375"/>
          <w:jc w:val="center"/>
        </w:trPr>
        <w:tc>
          <w:tcPr>
            <w:tcW w:w="846" w:type="dxa"/>
            <w:vAlign w:val="center"/>
          </w:tcPr>
          <w:p w14:paraId="0C2D953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3.15</w:t>
            </w:r>
          </w:p>
        </w:tc>
        <w:tc>
          <w:tcPr>
            <w:tcW w:w="7513" w:type="dxa"/>
            <w:hideMark/>
          </w:tcPr>
          <w:p w14:paraId="4BC2E53B" w14:textId="77777777" w:rsidR="003E047C" w:rsidRPr="00D6181F" w:rsidRDefault="003E047C" w:rsidP="003E047C">
            <w:pPr>
              <w:spacing w:after="160" w:line="259" w:lineRule="auto"/>
              <w:rPr>
                <w:rFonts w:ascii="Arial Narrow" w:eastAsia="Calibri" w:hAnsi="Arial Narrow"/>
                <w:sz w:val="22"/>
                <w:szCs w:val="22"/>
                <w:lang w:val="en-US" w:eastAsia="en-US"/>
              </w:rPr>
            </w:pPr>
            <w:r w:rsidRPr="00D6181F">
              <w:rPr>
                <w:rFonts w:ascii="Arial Narrow" w:eastAsia="Calibri" w:hAnsi="Arial Narrow"/>
                <w:sz w:val="22"/>
                <w:szCs w:val="22"/>
                <w:lang w:eastAsia="en-US"/>
              </w:rPr>
              <w:t>Debe</w:t>
            </w:r>
            <w:r w:rsidRPr="00D6181F">
              <w:rPr>
                <w:rFonts w:ascii="Arial Narrow" w:eastAsia="Calibri" w:hAnsi="Arial Narrow"/>
                <w:sz w:val="22"/>
                <w:szCs w:val="22"/>
                <w:lang w:val="en-US" w:eastAsia="en-US"/>
              </w:rPr>
              <w:t xml:space="preserve"> </w:t>
            </w:r>
            <w:r w:rsidRPr="00D6181F">
              <w:rPr>
                <w:rFonts w:ascii="Arial Narrow" w:eastAsia="Calibri" w:hAnsi="Arial Narrow"/>
                <w:sz w:val="22"/>
                <w:szCs w:val="22"/>
                <w:lang w:eastAsia="en-US"/>
              </w:rPr>
              <w:t>ser</w:t>
            </w:r>
            <w:r w:rsidRPr="00D6181F">
              <w:rPr>
                <w:rFonts w:ascii="Arial Narrow" w:eastAsia="Calibri" w:hAnsi="Arial Narrow"/>
                <w:sz w:val="22"/>
                <w:szCs w:val="22"/>
                <w:lang w:val="en-US" w:eastAsia="en-US"/>
              </w:rPr>
              <w:t xml:space="preserve"> 1 Rack Unit.</w:t>
            </w:r>
          </w:p>
        </w:tc>
        <w:tc>
          <w:tcPr>
            <w:tcW w:w="1134" w:type="dxa"/>
          </w:tcPr>
          <w:p w14:paraId="0EE0D86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2D9FA2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D212D4D" w14:textId="77777777" w:rsidTr="00E44427">
        <w:trPr>
          <w:trHeight w:val="375"/>
          <w:jc w:val="center"/>
        </w:trPr>
        <w:tc>
          <w:tcPr>
            <w:tcW w:w="846" w:type="dxa"/>
            <w:vAlign w:val="center"/>
          </w:tcPr>
          <w:p w14:paraId="65B0FC3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3.16</w:t>
            </w:r>
          </w:p>
        </w:tc>
        <w:tc>
          <w:tcPr>
            <w:tcW w:w="7513" w:type="dxa"/>
            <w:hideMark/>
          </w:tcPr>
          <w:p w14:paraId="51C8272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tener la capacidad de administración local.</w:t>
            </w:r>
          </w:p>
        </w:tc>
        <w:tc>
          <w:tcPr>
            <w:tcW w:w="1134" w:type="dxa"/>
          </w:tcPr>
          <w:p w14:paraId="0692582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74CECB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DA22BC8" w14:textId="77777777" w:rsidTr="00E44427">
        <w:trPr>
          <w:trHeight w:val="698"/>
          <w:jc w:val="center"/>
        </w:trPr>
        <w:tc>
          <w:tcPr>
            <w:tcW w:w="846" w:type="dxa"/>
            <w:vAlign w:val="center"/>
          </w:tcPr>
          <w:p w14:paraId="1CD3A52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3.17</w:t>
            </w:r>
          </w:p>
        </w:tc>
        <w:tc>
          <w:tcPr>
            <w:tcW w:w="7513" w:type="dxa"/>
            <w:hideMark/>
          </w:tcPr>
          <w:p w14:paraId="7E72F21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ser capaz de ser administrada de forma centralizada, que entregue una configuración, registro (Logging), la supervisión (monitoring) y los informes (report) de forma centralizado.</w:t>
            </w:r>
          </w:p>
        </w:tc>
        <w:tc>
          <w:tcPr>
            <w:tcW w:w="1134" w:type="dxa"/>
          </w:tcPr>
          <w:p w14:paraId="1ABEA6B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F0F6BA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A544009" w14:textId="77777777" w:rsidTr="00E44427">
        <w:trPr>
          <w:trHeight w:val="375"/>
          <w:jc w:val="center"/>
        </w:trPr>
        <w:tc>
          <w:tcPr>
            <w:tcW w:w="846" w:type="dxa"/>
            <w:vAlign w:val="center"/>
          </w:tcPr>
          <w:p w14:paraId="4176550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3.18</w:t>
            </w:r>
          </w:p>
        </w:tc>
        <w:tc>
          <w:tcPr>
            <w:tcW w:w="7513" w:type="dxa"/>
            <w:hideMark/>
          </w:tcPr>
          <w:p w14:paraId="73A897F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Incluir solución de administración centralizada del mismo fabricante con la capacidad de administrar un mínimo de diez (10) equipo de seguridad (NGFW/NGIPS).</w:t>
            </w:r>
          </w:p>
        </w:tc>
        <w:tc>
          <w:tcPr>
            <w:tcW w:w="1134" w:type="dxa"/>
          </w:tcPr>
          <w:p w14:paraId="25DA3E2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08E9E1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FDD632F" w14:textId="77777777" w:rsidTr="00E44427">
        <w:trPr>
          <w:trHeight w:val="375"/>
          <w:jc w:val="center"/>
        </w:trPr>
        <w:tc>
          <w:tcPr>
            <w:tcW w:w="846" w:type="dxa"/>
            <w:vAlign w:val="center"/>
          </w:tcPr>
          <w:p w14:paraId="4D29650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3.19</w:t>
            </w:r>
          </w:p>
        </w:tc>
        <w:tc>
          <w:tcPr>
            <w:tcW w:w="7513" w:type="dxa"/>
            <w:hideMark/>
          </w:tcPr>
          <w:p w14:paraId="4815632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 administración ofertada puede ser virtual o físico. De ser virtual, la misma debe soportar ambiente de Microsoft Hyper-V.</w:t>
            </w:r>
          </w:p>
        </w:tc>
        <w:tc>
          <w:tcPr>
            <w:tcW w:w="1134" w:type="dxa"/>
          </w:tcPr>
          <w:p w14:paraId="7789D66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DF3750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DB1916F" w14:textId="77777777" w:rsidTr="00E44427">
        <w:trPr>
          <w:trHeight w:val="375"/>
          <w:jc w:val="center"/>
        </w:trPr>
        <w:tc>
          <w:tcPr>
            <w:tcW w:w="846" w:type="dxa"/>
            <w:vAlign w:val="center"/>
          </w:tcPr>
          <w:p w14:paraId="6B32F39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3.20</w:t>
            </w:r>
          </w:p>
        </w:tc>
        <w:tc>
          <w:tcPr>
            <w:tcW w:w="7513" w:type="dxa"/>
            <w:hideMark/>
          </w:tcPr>
          <w:p w14:paraId="1CB7C8E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 administración centralizada deber tener la capacidad de correlacionar eventos de seguridad de los equipos de seguridad (NGFW) integrado a la plataforma.</w:t>
            </w:r>
          </w:p>
        </w:tc>
        <w:tc>
          <w:tcPr>
            <w:tcW w:w="1134" w:type="dxa"/>
          </w:tcPr>
          <w:p w14:paraId="51A28EF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454A10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BD75EA0" w14:textId="77777777" w:rsidTr="00E44427">
        <w:trPr>
          <w:trHeight w:val="720"/>
          <w:jc w:val="center"/>
        </w:trPr>
        <w:tc>
          <w:tcPr>
            <w:tcW w:w="846" w:type="dxa"/>
            <w:vAlign w:val="center"/>
          </w:tcPr>
          <w:p w14:paraId="402522A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3.21</w:t>
            </w:r>
          </w:p>
        </w:tc>
        <w:tc>
          <w:tcPr>
            <w:tcW w:w="7513" w:type="dxa"/>
            <w:hideMark/>
          </w:tcPr>
          <w:p w14:paraId="6BAEED2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poder administrarse en su totalidad (incluyendo funciones de seguridad, ruteo y otro) desde cualquier equipo conectado a la red que tenga un browser (Edge, Internet Explorer, Mozilla, Firefox, Chrome) instalado sin necesidad de instalación de ningún software adicional.</w:t>
            </w:r>
          </w:p>
        </w:tc>
        <w:tc>
          <w:tcPr>
            <w:tcW w:w="1134" w:type="dxa"/>
          </w:tcPr>
          <w:p w14:paraId="30CDE45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5BE97E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5796148" w14:textId="77777777" w:rsidTr="00E44427">
        <w:trPr>
          <w:trHeight w:val="465"/>
          <w:jc w:val="center"/>
        </w:trPr>
        <w:tc>
          <w:tcPr>
            <w:tcW w:w="846" w:type="dxa"/>
            <w:vAlign w:val="center"/>
          </w:tcPr>
          <w:p w14:paraId="7055FFC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3.22</w:t>
            </w:r>
          </w:p>
        </w:tc>
        <w:tc>
          <w:tcPr>
            <w:tcW w:w="7513" w:type="dxa"/>
            <w:hideMark/>
          </w:tcPr>
          <w:p w14:paraId="2E43805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Capacidad de correlacionar todos los eventos de intrusión con un impacto del ataque, y entregar al operador qué necesita atención inmediata. </w:t>
            </w:r>
          </w:p>
        </w:tc>
        <w:tc>
          <w:tcPr>
            <w:tcW w:w="1134" w:type="dxa"/>
          </w:tcPr>
          <w:p w14:paraId="6E9E6E4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EF9853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825DD2D" w14:textId="77777777" w:rsidTr="00E44427">
        <w:trPr>
          <w:trHeight w:val="732"/>
          <w:jc w:val="center"/>
        </w:trPr>
        <w:tc>
          <w:tcPr>
            <w:tcW w:w="846" w:type="dxa"/>
            <w:vAlign w:val="center"/>
          </w:tcPr>
          <w:p w14:paraId="2C95E51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3.23</w:t>
            </w:r>
          </w:p>
        </w:tc>
        <w:tc>
          <w:tcPr>
            <w:tcW w:w="7513" w:type="dxa"/>
            <w:hideMark/>
          </w:tcPr>
          <w:p w14:paraId="0D83813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poder entregar un perfilamiento de seguridad de los hosts (IP) de la red, a través del descubrimiento de dispositivos pasivos, incluido el sistema operativo, las aplicaciones de cliente y servidor, las vulnerabilidades, el procesamiento de archivos y los eventos de conexión, etc.</w:t>
            </w:r>
          </w:p>
        </w:tc>
        <w:tc>
          <w:tcPr>
            <w:tcW w:w="1134" w:type="dxa"/>
          </w:tcPr>
          <w:p w14:paraId="09003814"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87413B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6528756" w14:textId="77777777" w:rsidTr="00E44427">
        <w:trPr>
          <w:trHeight w:val="690"/>
          <w:jc w:val="center"/>
        </w:trPr>
        <w:tc>
          <w:tcPr>
            <w:tcW w:w="846" w:type="dxa"/>
            <w:vAlign w:val="center"/>
          </w:tcPr>
          <w:p w14:paraId="6FA2E4E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3.24</w:t>
            </w:r>
          </w:p>
        </w:tc>
        <w:tc>
          <w:tcPr>
            <w:tcW w:w="7513" w:type="dxa"/>
            <w:hideMark/>
          </w:tcPr>
          <w:p w14:paraId="573579A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Habilidad de adaptación automática de las defensas a los cambios dinámicos en la red, en archivos o con hosts. Esto debe cubrir ajuste de reglas de NGIPS y la política de firewall de red.</w:t>
            </w:r>
          </w:p>
        </w:tc>
        <w:tc>
          <w:tcPr>
            <w:tcW w:w="1134" w:type="dxa"/>
          </w:tcPr>
          <w:p w14:paraId="39887A1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3C0CBA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858B8E3" w14:textId="77777777" w:rsidTr="00E44427">
        <w:trPr>
          <w:trHeight w:val="450"/>
          <w:jc w:val="center"/>
        </w:trPr>
        <w:tc>
          <w:tcPr>
            <w:tcW w:w="846" w:type="dxa"/>
            <w:vAlign w:val="center"/>
          </w:tcPr>
          <w:p w14:paraId="371EBFC4"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3.25</w:t>
            </w:r>
          </w:p>
        </w:tc>
        <w:tc>
          <w:tcPr>
            <w:tcW w:w="7513" w:type="dxa"/>
            <w:hideMark/>
          </w:tcPr>
          <w:p w14:paraId="31AF8DA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Habilidad de correlacionar las actividades de la red y de los hosts (dispositivos finales) mediante más de 1,000 indicadores de compromisos basado en comportamiento. </w:t>
            </w:r>
          </w:p>
        </w:tc>
        <w:tc>
          <w:tcPr>
            <w:tcW w:w="1134" w:type="dxa"/>
          </w:tcPr>
          <w:p w14:paraId="36DA3C8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D4FC58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4D8A9F2" w14:textId="77777777" w:rsidTr="00E44427">
        <w:trPr>
          <w:trHeight w:val="709"/>
          <w:jc w:val="center"/>
        </w:trPr>
        <w:tc>
          <w:tcPr>
            <w:tcW w:w="846" w:type="dxa"/>
            <w:vAlign w:val="center"/>
          </w:tcPr>
          <w:p w14:paraId="6EB999D4"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3.26</w:t>
            </w:r>
          </w:p>
        </w:tc>
        <w:tc>
          <w:tcPr>
            <w:tcW w:w="7513" w:type="dxa"/>
            <w:hideMark/>
          </w:tcPr>
          <w:p w14:paraId="614F512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proporcionar análisis y protección de amenazas contextuales completos, con conocimiento de los usuarios, historial de usuarios en cada máquina, dispositivos móviles, aplicaciones del lado del cliente, sistemas operativos, vulnerabilidades y amenazas.</w:t>
            </w:r>
          </w:p>
        </w:tc>
        <w:tc>
          <w:tcPr>
            <w:tcW w:w="1134" w:type="dxa"/>
          </w:tcPr>
          <w:p w14:paraId="3AE917D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B436DD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CC07DF4" w14:textId="77777777" w:rsidTr="00E44427">
        <w:trPr>
          <w:trHeight w:val="420"/>
          <w:jc w:val="center"/>
        </w:trPr>
        <w:tc>
          <w:tcPr>
            <w:tcW w:w="846" w:type="dxa"/>
            <w:vAlign w:val="center"/>
          </w:tcPr>
          <w:p w14:paraId="06FC532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3.27</w:t>
            </w:r>
          </w:p>
        </w:tc>
        <w:tc>
          <w:tcPr>
            <w:tcW w:w="7513" w:type="dxa"/>
            <w:hideMark/>
          </w:tcPr>
          <w:p w14:paraId="190FA9E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funcionalidad de IPS de próxima generación debe contar con conciencia contextual en tiempo real y mapeo de red.</w:t>
            </w:r>
          </w:p>
        </w:tc>
        <w:tc>
          <w:tcPr>
            <w:tcW w:w="1134" w:type="dxa"/>
          </w:tcPr>
          <w:p w14:paraId="08F60AD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20AA09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AE672FA" w14:textId="77777777" w:rsidTr="00E44427">
        <w:trPr>
          <w:trHeight w:val="720"/>
          <w:jc w:val="center"/>
        </w:trPr>
        <w:tc>
          <w:tcPr>
            <w:tcW w:w="846" w:type="dxa"/>
            <w:vAlign w:val="center"/>
          </w:tcPr>
          <w:p w14:paraId="0FACC81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3.28</w:t>
            </w:r>
          </w:p>
        </w:tc>
        <w:tc>
          <w:tcPr>
            <w:tcW w:w="7513" w:type="dxa"/>
            <w:hideMark/>
          </w:tcPr>
          <w:p w14:paraId="7284FB0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ofertada debe de ser capaz de hacer recomendaciones de políticas de NGIPS para garantizar de forma correcta los ajustes de las reglas de detección y prevención de intruso.</w:t>
            </w:r>
          </w:p>
        </w:tc>
        <w:tc>
          <w:tcPr>
            <w:tcW w:w="1134" w:type="dxa"/>
          </w:tcPr>
          <w:p w14:paraId="729E881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6D6D64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1953A89" w14:textId="77777777" w:rsidTr="00E44427">
        <w:trPr>
          <w:trHeight w:val="375"/>
          <w:jc w:val="center"/>
        </w:trPr>
        <w:tc>
          <w:tcPr>
            <w:tcW w:w="846" w:type="dxa"/>
            <w:vAlign w:val="center"/>
          </w:tcPr>
          <w:p w14:paraId="35D5A1D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3.29</w:t>
            </w:r>
          </w:p>
        </w:tc>
        <w:tc>
          <w:tcPr>
            <w:tcW w:w="7513" w:type="dxa"/>
            <w:hideMark/>
          </w:tcPr>
          <w:p w14:paraId="5FAF41D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de ser capaz de realizar análisis continuo y retrospección de archivo o detección, más allá del horizonte de eventos (punto en el tiempo).</w:t>
            </w:r>
          </w:p>
        </w:tc>
        <w:tc>
          <w:tcPr>
            <w:tcW w:w="1134" w:type="dxa"/>
          </w:tcPr>
          <w:p w14:paraId="617EF6C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ECD35C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E35B91C" w14:textId="77777777" w:rsidTr="00E44427">
        <w:trPr>
          <w:trHeight w:val="645"/>
          <w:jc w:val="center"/>
        </w:trPr>
        <w:tc>
          <w:tcPr>
            <w:tcW w:w="846" w:type="dxa"/>
            <w:vAlign w:val="center"/>
          </w:tcPr>
          <w:p w14:paraId="54F35D6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3.30</w:t>
            </w:r>
          </w:p>
        </w:tc>
        <w:tc>
          <w:tcPr>
            <w:tcW w:w="7513" w:type="dxa"/>
            <w:hideMark/>
          </w:tcPr>
          <w:p w14:paraId="17541FA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Habilidad de detectar, alertar, rastrear, analizar y remediar de manera retrospectiva el código malicioso (malware) avanzado que al principio puede parecer limpio o que evade las defensas iniciales y luego se identifica como malicioso.</w:t>
            </w:r>
          </w:p>
        </w:tc>
        <w:tc>
          <w:tcPr>
            <w:tcW w:w="1134" w:type="dxa"/>
          </w:tcPr>
          <w:p w14:paraId="114E1A3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C4F6DD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490545D" w14:textId="77777777" w:rsidTr="00E44427">
        <w:trPr>
          <w:trHeight w:val="375"/>
          <w:jc w:val="center"/>
        </w:trPr>
        <w:tc>
          <w:tcPr>
            <w:tcW w:w="846" w:type="dxa"/>
            <w:vAlign w:val="center"/>
          </w:tcPr>
          <w:p w14:paraId="3E0B1F2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3.31</w:t>
            </w:r>
          </w:p>
        </w:tc>
        <w:tc>
          <w:tcPr>
            <w:tcW w:w="7513" w:type="dxa"/>
            <w:hideMark/>
          </w:tcPr>
          <w:p w14:paraId="4BB69C3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mapear cómo los hosts transfieren archivos, incluidos los archivos de malware, a través de su red.</w:t>
            </w:r>
          </w:p>
        </w:tc>
        <w:tc>
          <w:tcPr>
            <w:tcW w:w="1134" w:type="dxa"/>
          </w:tcPr>
          <w:p w14:paraId="3793D8A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DEB3D0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082D442" w14:textId="77777777" w:rsidTr="00E44427">
        <w:trPr>
          <w:trHeight w:val="720"/>
          <w:jc w:val="center"/>
        </w:trPr>
        <w:tc>
          <w:tcPr>
            <w:tcW w:w="846" w:type="dxa"/>
            <w:vAlign w:val="center"/>
          </w:tcPr>
          <w:p w14:paraId="30013712"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3.32</w:t>
            </w:r>
          </w:p>
        </w:tc>
        <w:tc>
          <w:tcPr>
            <w:tcW w:w="7513" w:type="dxa"/>
            <w:hideMark/>
          </w:tcPr>
          <w:p w14:paraId="39AA8BB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Habilidad para ver si se bloqueó la transferencia de un archivo o si el archivo se puso en cuarentena. Que permita proporcionar un medio para determinar el alcance, proporcionar controles de brotes e identificar al paciente cero.</w:t>
            </w:r>
          </w:p>
        </w:tc>
        <w:tc>
          <w:tcPr>
            <w:tcW w:w="1134" w:type="dxa"/>
          </w:tcPr>
          <w:p w14:paraId="5EBF1E6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4FE72B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948D0B3" w14:textId="77777777" w:rsidTr="00E44427">
        <w:trPr>
          <w:trHeight w:val="375"/>
          <w:jc w:val="center"/>
        </w:trPr>
        <w:tc>
          <w:tcPr>
            <w:tcW w:w="846" w:type="dxa"/>
            <w:vAlign w:val="center"/>
          </w:tcPr>
          <w:p w14:paraId="0615A74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3.33</w:t>
            </w:r>
          </w:p>
        </w:tc>
        <w:tc>
          <w:tcPr>
            <w:tcW w:w="7513" w:type="dxa"/>
            <w:hideMark/>
          </w:tcPr>
          <w:p w14:paraId="07BFAE62" w14:textId="77777777" w:rsidR="003E047C" w:rsidRPr="00D6181F" w:rsidRDefault="003E047C" w:rsidP="003E047C">
            <w:pPr>
              <w:spacing w:after="160" w:line="259" w:lineRule="auto"/>
              <w:rPr>
                <w:rFonts w:ascii="Arial Narrow" w:eastAsia="Calibri" w:hAnsi="Arial Narrow"/>
                <w:sz w:val="22"/>
                <w:szCs w:val="22"/>
                <w:lang w:val="en-US" w:eastAsia="en-US"/>
              </w:rPr>
            </w:pPr>
            <w:r w:rsidRPr="00D6181F">
              <w:rPr>
                <w:rFonts w:ascii="Arial Narrow" w:eastAsia="Calibri" w:hAnsi="Arial Narrow"/>
                <w:sz w:val="22"/>
                <w:szCs w:val="22"/>
                <w:lang w:eastAsia="en-US"/>
              </w:rPr>
              <w:t>Incluir</w:t>
            </w:r>
            <w:r w:rsidRPr="00D6181F">
              <w:rPr>
                <w:rFonts w:ascii="Arial Narrow" w:eastAsia="Calibri" w:hAnsi="Arial Narrow"/>
                <w:sz w:val="22"/>
                <w:szCs w:val="22"/>
                <w:lang w:val="en-US" w:eastAsia="en-US"/>
              </w:rPr>
              <w:t xml:space="preserve"> sandboxing </w:t>
            </w:r>
            <w:r w:rsidRPr="00D6181F">
              <w:rPr>
                <w:rFonts w:ascii="Arial Narrow" w:eastAsia="Calibri" w:hAnsi="Arial Narrow"/>
                <w:sz w:val="22"/>
                <w:szCs w:val="22"/>
                <w:lang w:eastAsia="en-US"/>
              </w:rPr>
              <w:t>dinámicas</w:t>
            </w:r>
            <w:r w:rsidRPr="00D6181F">
              <w:rPr>
                <w:rFonts w:ascii="Arial Narrow" w:eastAsia="Calibri" w:hAnsi="Arial Narrow"/>
                <w:sz w:val="22"/>
                <w:szCs w:val="22"/>
                <w:lang w:val="en-US" w:eastAsia="en-US"/>
              </w:rPr>
              <w:t xml:space="preserve"> </w:t>
            </w:r>
            <w:r w:rsidRPr="00D6181F">
              <w:rPr>
                <w:rFonts w:ascii="Arial Narrow" w:eastAsia="Calibri" w:hAnsi="Arial Narrow"/>
                <w:sz w:val="22"/>
                <w:szCs w:val="22"/>
                <w:lang w:eastAsia="en-US"/>
              </w:rPr>
              <w:t>integradas</w:t>
            </w:r>
            <w:r w:rsidRPr="00D6181F">
              <w:rPr>
                <w:rFonts w:ascii="Arial Narrow" w:eastAsia="Calibri" w:hAnsi="Arial Narrow"/>
                <w:sz w:val="22"/>
                <w:szCs w:val="22"/>
                <w:lang w:val="en-US" w:eastAsia="en-US"/>
              </w:rPr>
              <w:t>.</w:t>
            </w:r>
          </w:p>
        </w:tc>
        <w:tc>
          <w:tcPr>
            <w:tcW w:w="1134" w:type="dxa"/>
          </w:tcPr>
          <w:p w14:paraId="5F9199A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FC164E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C4006AC" w14:textId="77777777" w:rsidTr="00E44427">
        <w:trPr>
          <w:trHeight w:val="375"/>
          <w:jc w:val="center"/>
        </w:trPr>
        <w:tc>
          <w:tcPr>
            <w:tcW w:w="846" w:type="dxa"/>
            <w:vAlign w:val="center"/>
          </w:tcPr>
          <w:p w14:paraId="297B5AB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3.34</w:t>
            </w:r>
          </w:p>
        </w:tc>
        <w:tc>
          <w:tcPr>
            <w:tcW w:w="7513" w:type="dxa"/>
            <w:hideMark/>
          </w:tcPr>
          <w:p w14:paraId="7C52EED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Habilidad de comprender, analizar y contener rápidamente un ataque activo incluso después de que suceda.</w:t>
            </w:r>
          </w:p>
        </w:tc>
        <w:tc>
          <w:tcPr>
            <w:tcW w:w="1134" w:type="dxa"/>
          </w:tcPr>
          <w:p w14:paraId="14A1DDA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0C18CB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8458298" w14:textId="77777777" w:rsidTr="00E44427">
        <w:trPr>
          <w:trHeight w:val="375"/>
          <w:jc w:val="center"/>
        </w:trPr>
        <w:tc>
          <w:tcPr>
            <w:tcW w:w="846" w:type="dxa"/>
            <w:vAlign w:val="center"/>
          </w:tcPr>
          <w:p w14:paraId="7F4CC52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3.35</w:t>
            </w:r>
          </w:p>
        </w:tc>
        <w:tc>
          <w:tcPr>
            <w:tcW w:w="7513" w:type="dxa"/>
            <w:hideMark/>
          </w:tcPr>
          <w:p w14:paraId="3F35679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ser posible obtener una visualización completa del alcance de una amenaza o ataque ya exitoso, como también contener, bloquear o poner en cuarentena.</w:t>
            </w:r>
          </w:p>
        </w:tc>
        <w:tc>
          <w:tcPr>
            <w:tcW w:w="1134" w:type="dxa"/>
          </w:tcPr>
          <w:p w14:paraId="7ED45C6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3E8E27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044D8E7" w14:textId="77777777" w:rsidTr="00E44427">
        <w:trPr>
          <w:trHeight w:val="375"/>
          <w:jc w:val="center"/>
        </w:trPr>
        <w:tc>
          <w:tcPr>
            <w:tcW w:w="846" w:type="dxa"/>
            <w:vAlign w:val="center"/>
          </w:tcPr>
          <w:p w14:paraId="6DAFC8F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3.36</w:t>
            </w:r>
          </w:p>
        </w:tc>
        <w:tc>
          <w:tcPr>
            <w:tcW w:w="7513" w:type="dxa"/>
            <w:hideMark/>
          </w:tcPr>
          <w:p w14:paraId="0BBEDF4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Permita implementar políticas de seguridad de cumplimiento de acuerdo con criterios, como sistema operativo, aplicaciones (Web y Cliente) y protocolos de red.</w:t>
            </w:r>
          </w:p>
        </w:tc>
        <w:tc>
          <w:tcPr>
            <w:tcW w:w="1134" w:type="dxa"/>
          </w:tcPr>
          <w:p w14:paraId="3488EF14"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44899E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2AF01C1" w14:textId="77777777" w:rsidTr="00E44427">
        <w:trPr>
          <w:trHeight w:val="375"/>
          <w:jc w:val="center"/>
        </w:trPr>
        <w:tc>
          <w:tcPr>
            <w:tcW w:w="846" w:type="dxa"/>
            <w:vAlign w:val="center"/>
          </w:tcPr>
          <w:p w14:paraId="1C4219A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3.37</w:t>
            </w:r>
          </w:p>
        </w:tc>
        <w:tc>
          <w:tcPr>
            <w:tcW w:w="7513" w:type="dxa"/>
            <w:hideMark/>
          </w:tcPr>
          <w:p w14:paraId="2EDE8F0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realizar línea base (base line) de tráfico de la red de acuerdo con definición de la red, host, servicio, otros.</w:t>
            </w:r>
          </w:p>
        </w:tc>
        <w:tc>
          <w:tcPr>
            <w:tcW w:w="1134" w:type="dxa"/>
          </w:tcPr>
          <w:p w14:paraId="2B20FED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BDC6F8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F31BF9F" w14:textId="77777777" w:rsidTr="00E44427">
        <w:trPr>
          <w:trHeight w:val="375"/>
          <w:jc w:val="center"/>
        </w:trPr>
        <w:tc>
          <w:tcPr>
            <w:tcW w:w="846" w:type="dxa"/>
            <w:vAlign w:val="center"/>
          </w:tcPr>
          <w:p w14:paraId="4EE32B0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3.38</w:t>
            </w:r>
          </w:p>
        </w:tc>
        <w:tc>
          <w:tcPr>
            <w:tcW w:w="7513" w:type="dxa"/>
            <w:hideMark/>
          </w:tcPr>
          <w:p w14:paraId="7BF72E5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Permita tomar acciones de acuerdo con los eventos de violaciones de cumplimientos.</w:t>
            </w:r>
          </w:p>
        </w:tc>
        <w:tc>
          <w:tcPr>
            <w:tcW w:w="1134" w:type="dxa"/>
          </w:tcPr>
          <w:p w14:paraId="54B9CEA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739605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A645943" w14:textId="77777777" w:rsidTr="00E44427">
        <w:trPr>
          <w:trHeight w:val="375"/>
          <w:jc w:val="center"/>
        </w:trPr>
        <w:tc>
          <w:tcPr>
            <w:tcW w:w="846" w:type="dxa"/>
            <w:vAlign w:val="center"/>
          </w:tcPr>
          <w:p w14:paraId="629124A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3.39</w:t>
            </w:r>
          </w:p>
        </w:tc>
        <w:tc>
          <w:tcPr>
            <w:tcW w:w="7513" w:type="dxa"/>
            <w:hideMark/>
          </w:tcPr>
          <w:p w14:paraId="7539130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Contar con reportes predefinidos por el fabricante.</w:t>
            </w:r>
          </w:p>
        </w:tc>
        <w:tc>
          <w:tcPr>
            <w:tcW w:w="1134" w:type="dxa"/>
          </w:tcPr>
          <w:p w14:paraId="299C025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1133EF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D8D5562" w14:textId="77777777" w:rsidTr="00E44427">
        <w:trPr>
          <w:trHeight w:val="375"/>
          <w:jc w:val="center"/>
        </w:trPr>
        <w:tc>
          <w:tcPr>
            <w:tcW w:w="846" w:type="dxa"/>
            <w:vAlign w:val="center"/>
          </w:tcPr>
          <w:p w14:paraId="36C121A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3.40</w:t>
            </w:r>
          </w:p>
        </w:tc>
        <w:tc>
          <w:tcPr>
            <w:tcW w:w="7513" w:type="dxa"/>
            <w:hideMark/>
          </w:tcPr>
          <w:p w14:paraId="2A34D3F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crear o personalizar reporte de seguridad y red, de acuerdo a malware, aplicaciones, intrusión, etc.</w:t>
            </w:r>
          </w:p>
        </w:tc>
        <w:tc>
          <w:tcPr>
            <w:tcW w:w="1134" w:type="dxa"/>
          </w:tcPr>
          <w:p w14:paraId="47B5865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9EEE9D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E4BC2DC" w14:textId="77777777" w:rsidTr="00E44427">
        <w:trPr>
          <w:trHeight w:val="375"/>
          <w:jc w:val="center"/>
        </w:trPr>
        <w:tc>
          <w:tcPr>
            <w:tcW w:w="846" w:type="dxa"/>
            <w:vAlign w:val="center"/>
          </w:tcPr>
          <w:p w14:paraId="32119BF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3.41</w:t>
            </w:r>
          </w:p>
        </w:tc>
        <w:tc>
          <w:tcPr>
            <w:tcW w:w="7513" w:type="dxa"/>
            <w:hideMark/>
          </w:tcPr>
          <w:p w14:paraId="68994D3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descargar o exportar los reportes de seguridad generado en la solución.</w:t>
            </w:r>
          </w:p>
        </w:tc>
        <w:tc>
          <w:tcPr>
            <w:tcW w:w="1134" w:type="dxa"/>
          </w:tcPr>
          <w:p w14:paraId="5C34F65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6DAADD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B813007" w14:textId="77777777" w:rsidTr="00E44427">
        <w:trPr>
          <w:trHeight w:val="375"/>
          <w:jc w:val="center"/>
        </w:trPr>
        <w:tc>
          <w:tcPr>
            <w:tcW w:w="846" w:type="dxa"/>
            <w:vAlign w:val="center"/>
          </w:tcPr>
          <w:p w14:paraId="7B7F3CC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3.42</w:t>
            </w:r>
          </w:p>
        </w:tc>
        <w:tc>
          <w:tcPr>
            <w:tcW w:w="7513" w:type="dxa"/>
            <w:hideMark/>
          </w:tcPr>
          <w:p w14:paraId="5B4B636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enviar reportes de seguridad a un repositorio externo.</w:t>
            </w:r>
          </w:p>
        </w:tc>
        <w:tc>
          <w:tcPr>
            <w:tcW w:w="1134" w:type="dxa"/>
          </w:tcPr>
          <w:p w14:paraId="763045F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4FA259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8AFDBE0" w14:textId="77777777" w:rsidTr="00E44427">
        <w:trPr>
          <w:trHeight w:val="375"/>
          <w:jc w:val="center"/>
        </w:trPr>
        <w:tc>
          <w:tcPr>
            <w:tcW w:w="846" w:type="dxa"/>
            <w:vAlign w:val="center"/>
          </w:tcPr>
          <w:p w14:paraId="261C676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3.43</w:t>
            </w:r>
          </w:p>
        </w:tc>
        <w:tc>
          <w:tcPr>
            <w:tcW w:w="7513" w:type="dxa"/>
            <w:hideMark/>
          </w:tcPr>
          <w:p w14:paraId="2AB7421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almacenar reportes de seguridad de forma local.</w:t>
            </w:r>
          </w:p>
        </w:tc>
        <w:tc>
          <w:tcPr>
            <w:tcW w:w="1134" w:type="dxa"/>
          </w:tcPr>
          <w:p w14:paraId="536E5EB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C356D5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B94CE0A" w14:textId="77777777" w:rsidTr="00E44427">
        <w:trPr>
          <w:trHeight w:val="375"/>
          <w:jc w:val="center"/>
        </w:trPr>
        <w:tc>
          <w:tcPr>
            <w:tcW w:w="846" w:type="dxa"/>
            <w:vAlign w:val="center"/>
          </w:tcPr>
          <w:p w14:paraId="4D92E83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3.44</w:t>
            </w:r>
          </w:p>
        </w:tc>
        <w:tc>
          <w:tcPr>
            <w:tcW w:w="7513" w:type="dxa"/>
            <w:hideMark/>
          </w:tcPr>
          <w:p w14:paraId="17E400B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entregar los reportes en formato de archivo de al menos PDF, HTML y CSV.</w:t>
            </w:r>
          </w:p>
        </w:tc>
        <w:tc>
          <w:tcPr>
            <w:tcW w:w="1134" w:type="dxa"/>
          </w:tcPr>
          <w:p w14:paraId="20FB574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550E60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49917D6" w14:textId="77777777" w:rsidTr="00E44427">
        <w:trPr>
          <w:trHeight w:val="375"/>
          <w:jc w:val="center"/>
        </w:trPr>
        <w:tc>
          <w:tcPr>
            <w:tcW w:w="846" w:type="dxa"/>
            <w:vAlign w:val="center"/>
          </w:tcPr>
          <w:p w14:paraId="46B1446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3.45</w:t>
            </w:r>
          </w:p>
        </w:tc>
        <w:tc>
          <w:tcPr>
            <w:tcW w:w="7513" w:type="dxa"/>
            <w:hideMark/>
          </w:tcPr>
          <w:p w14:paraId="199902B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El Threat Intelligence propuesto debe ser del mismo fabricante de la solución propuesta. </w:t>
            </w:r>
          </w:p>
        </w:tc>
        <w:tc>
          <w:tcPr>
            <w:tcW w:w="1134" w:type="dxa"/>
          </w:tcPr>
          <w:p w14:paraId="1E094F1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62CED5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20AFEFE" w14:textId="77777777" w:rsidTr="00E44427">
        <w:trPr>
          <w:trHeight w:val="645"/>
          <w:jc w:val="center"/>
        </w:trPr>
        <w:tc>
          <w:tcPr>
            <w:tcW w:w="846" w:type="dxa"/>
            <w:vAlign w:val="center"/>
          </w:tcPr>
          <w:p w14:paraId="60345DA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3.46</w:t>
            </w:r>
          </w:p>
        </w:tc>
        <w:tc>
          <w:tcPr>
            <w:tcW w:w="7513" w:type="dxa"/>
            <w:hideMark/>
          </w:tcPr>
          <w:p w14:paraId="53F9EBF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contar con Inteligencia de amenazas e interdicción, Investigación de detección, Ingeniería y desarrollo, Investigación y descubrimiento de vulnerabilidades, Comunidades, Alcance global y Repuesta a Incidente directamente del Centro de Inteligencia de Amenazas de la solución propuesta.</w:t>
            </w:r>
          </w:p>
        </w:tc>
        <w:tc>
          <w:tcPr>
            <w:tcW w:w="1134" w:type="dxa"/>
          </w:tcPr>
          <w:p w14:paraId="35DE5F3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EF682F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B2645DA" w14:textId="77777777" w:rsidTr="00E44427">
        <w:trPr>
          <w:trHeight w:val="375"/>
          <w:jc w:val="center"/>
        </w:trPr>
        <w:tc>
          <w:tcPr>
            <w:tcW w:w="846" w:type="dxa"/>
            <w:vAlign w:val="center"/>
          </w:tcPr>
          <w:p w14:paraId="3AE5382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3.47</w:t>
            </w:r>
          </w:p>
        </w:tc>
        <w:tc>
          <w:tcPr>
            <w:tcW w:w="7513" w:type="dxa"/>
            <w:hideMark/>
          </w:tcPr>
          <w:p w14:paraId="06A72C5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enviar alerta vía SNMP, Syslog y correo electrónico.</w:t>
            </w:r>
          </w:p>
        </w:tc>
        <w:tc>
          <w:tcPr>
            <w:tcW w:w="1134" w:type="dxa"/>
          </w:tcPr>
          <w:p w14:paraId="565DFEF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F0A59D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E0380A6" w14:textId="77777777" w:rsidTr="00E44427">
        <w:trPr>
          <w:trHeight w:val="1950"/>
          <w:jc w:val="center"/>
        </w:trPr>
        <w:tc>
          <w:tcPr>
            <w:tcW w:w="846" w:type="dxa"/>
            <w:vAlign w:val="center"/>
          </w:tcPr>
          <w:p w14:paraId="0652C2F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3.48</w:t>
            </w:r>
          </w:p>
        </w:tc>
        <w:tc>
          <w:tcPr>
            <w:tcW w:w="7513" w:type="dxa"/>
            <w:hideMark/>
          </w:tcPr>
          <w:p w14:paraId="300F5B6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enviar alertas de eventos de intrusión, tales como:</w:t>
            </w:r>
            <w:r w:rsidRPr="00D6181F">
              <w:rPr>
                <w:rFonts w:ascii="Arial Narrow" w:eastAsia="Calibri" w:hAnsi="Arial Narrow"/>
                <w:sz w:val="22"/>
                <w:szCs w:val="22"/>
                <w:lang w:eastAsia="en-US"/>
              </w:rPr>
              <w:br/>
              <w:t xml:space="preserve">  - El host de origen o destino está potencialmente comprometido por un </w:t>
            </w:r>
            <w:r w:rsidRPr="00D6181F">
              <w:rPr>
                <w:rFonts w:ascii="Arial Narrow" w:eastAsia="Calibri" w:hAnsi="Arial Narrow"/>
                <w:sz w:val="22"/>
                <w:szCs w:val="22"/>
                <w:lang w:eastAsia="en-US"/>
              </w:rPr>
              <w:br/>
              <w:t xml:space="preserve">    virus, un troyano u otra pieza de software malicioso.</w:t>
            </w:r>
            <w:r w:rsidRPr="00D6181F">
              <w:rPr>
                <w:rFonts w:ascii="Arial Narrow" w:eastAsia="Calibri" w:hAnsi="Arial Narrow"/>
                <w:sz w:val="22"/>
                <w:szCs w:val="22"/>
                <w:lang w:eastAsia="en-US"/>
              </w:rPr>
              <w:br/>
              <w:t xml:space="preserve">  - El host de origen o destino está en la red y se establece una vulnerabilidad </w:t>
            </w:r>
            <w:r w:rsidRPr="00D6181F">
              <w:rPr>
                <w:rFonts w:ascii="Arial Narrow" w:eastAsia="Calibri" w:hAnsi="Arial Narrow"/>
                <w:sz w:val="22"/>
                <w:szCs w:val="22"/>
                <w:lang w:eastAsia="en-US"/>
              </w:rPr>
              <w:br/>
              <w:t xml:space="preserve">    al host</w:t>
            </w:r>
            <w:r w:rsidRPr="00D6181F">
              <w:rPr>
                <w:rFonts w:ascii="Arial Narrow" w:eastAsia="Calibri" w:hAnsi="Arial Narrow"/>
                <w:sz w:val="22"/>
                <w:szCs w:val="22"/>
                <w:lang w:eastAsia="en-US"/>
              </w:rPr>
              <w:br/>
              <w:t xml:space="preserve">  - Entre otros.     </w:t>
            </w:r>
          </w:p>
        </w:tc>
        <w:tc>
          <w:tcPr>
            <w:tcW w:w="1134" w:type="dxa"/>
          </w:tcPr>
          <w:p w14:paraId="58330D3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98E955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B2E121D" w14:textId="77777777" w:rsidTr="00E44427">
        <w:trPr>
          <w:trHeight w:val="375"/>
          <w:jc w:val="center"/>
        </w:trPr>
        <w:tc>
          <w:tcPr>
            <w:tcW w:w="846" w:type="dxa"/>
            <w:vAlign w:val="center"/>
          </w:tcPr>
          <w:p w14:paraId="576B1E92"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3.49</w:t>
            </w:r>
          </w:p>
        </w:tc>
        <w:tc>
          <w:tcPr>
            <w:tcW w:w="7513" w:type="dxa"/>
            <w:hideMark/>
          </w:tcPr>
          <w:p w14:paraId="43809EB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Poder enviar alertas de acuerdo con parámetros de redes, tales como: cliente, host, puerto, protocolo, entre otros.</w:t>
            </w:r>
          </w:p>
        </w:tc>
        <w:tc>
          <w:tcPr>
            <w:tcW w:w="1134" w:type="dxa"/>
          </w:tcPr>
          <w:p w14:paraId="38554D2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B7DFBB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AF96232" w14:textId="77777777" w:rsidTr="00E44427">
        <w:trPr>
          <w:trHeight w:val="375"/>
          <w:jc w:val="center"/>
        </w:trPr>
        <w:tc>
          <w:tcPr>
            <w:tcW w:w="846" w:type="dxa"/>
            <w:vAlign w:val="center"/>
          </w:tcPr>
          <w:p w14:paraId="6179C7B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3.50</w:t>
            </w:r>
          </w:p>
        </w:tc>
        <w:tc>
          <w:tcPr>
            <w:tcW w:w="7513" w:type="dxa"/>
            <w:hideMark/>
          </w:tcPr>
          <w:p w14:paraId="17EE8D2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enviar alertas de eventos de malware.</w:t>
            </w:r>
          </w:p>
        </w:tc>
        <w:tc>
          <w:tcPr>
            <w:tcW w:w="1134" w:type="dxa"/>
          </w:tcPr>
          <w:p w14:paraId="35AA897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A690BD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5E7B6EF" w14:textId="77777777" w:rsidTr="00E44427">
        <w:trPr>
          <w:trHeight w:val="525"/>
          <w:jc w:val="center"/>
        </w:trPr>
        <w:tc>
          <w:tcPr>
            <w:tcW w:w="846" w:type="dxa"/>
            <w:vAlign w:val="center"/>
          </w:tcPr>
          <w:p w14:paraId="2C38FF7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3.51</w:t>
            </w:r>
          </w:p>
        </w:tc>
        <w:tc>
          <w:tcPr>
            <w:tcW w:w="7513" w:type="dxa"/>
            <w:hideMark/>
          </w:tcPr>
          <w:p w14:paraId="21AE4AC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Permitir al operador especificar de forma granular las alertas de amenazas a recibir vía correo electrónico, es decir, especificar cuáles reglas de NGIPS desea recibir las alertas. </w:t>
            </w:r>
          </w:p>
        </w:tc>
        <w:tc>
          <w:tcPr>
            <w:tcW w:w="1134" w:type="dxa"/>
          </w:tcPr>
          <w:p w14:paraId="3676C0F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4D6221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BF3DCCF" w14:textId="77777777" w:rsidTr="00E44427">
        <w:trPr>
          <w:trHeight w:val="675"/>
          <w:jc w:val="center"/>
        </w:trPr>
        <w:tc>
          <w:tcPr>
            <w:tcW w:w="846" w:type="dxa"/>
            <w:vAlign w:val="center"/>
          </w:tcPr>
          <w:p w14:paraId="4561C71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3.52</w:t>
            </w:r>
          </w:p>
        </w:tc>
        <w:tc>
          <w:tcPr>
            <w:tcW w:w="7513" w:type="dxa"/>
            <w:hideMark/>
          </w:tcPr>
          <w:p w14:paraId="531F962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ofertada debe contar con una garantía directa del fabricante por 36 meses (licencia o suscripción) y con un SLA mínimo de 24X7 (servicio de soporte y mantenimiento en piezas y sus funcionalidades).</w:t>
            </w:r>
          </w:p>
        </w:tc>
        <w:tc>
          <w:tcPr>
            <w:tcW w:w="1134" w:type="dxa"/>
          </w:tcPr>
          <w:p w14:paraId="7DCFECA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CB662A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4CD1CC0" w14:textId="77777777" w:rsidTr="00E44427">
        <w:trPr>
          <w:trHeight w:val="375"/>
          <w:jc w:val="center"/>
        </w:trPr>
        <w:tc>
          <w:tcPr>
            <w:tcW w:w="846" w:type="dxa"/>
            <w:vAlign w:val="center"/>
          </w:tcPr>
          <w:p w14:paraId="056AF53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3.53</w:t>
            </w:r>
          </w:p>
        </w:tc>
        <w:tc>
          <w:tcPr>
            <w:tcW w:w="7513" w:type="dxa"/>
            <w:hideMark/>
          </w:tcPr>
          <w:p w14:paraId="734E67A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Garantizar el reemplazo de piezas y partes, o del equipo completo en caso de presentar algún desperfecto o falla durante el funcionamiento.</w:t>
            </w:r>
          </w:p>
        </w:tc>
        <w:tc>
          <w:tcPr>
            <w:tcW w:w="1134" w:type="dxa"/>
          </w:tcPr>
          <w:p w14:paraId="21EAF9E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E8238E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B981E36" w14:textId="77777777" w:rsidTr="00E44427">
        <w:trPr>
          <w:trHeight w:val="649"/>
          <w:jc w:val="center"/>
        </w:trPr>
        <w:tc>
          <w:tcPr>
            <w:tcW w:w="846" w:type="dxa"/>
            <w:vAlign w:val="center"/>
          </w:tcPr>
          <w:p w14:paraId="7BD4EC1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3.54</w:t>
            </w:r>
          </w:p>
        </w:tc>
        <w:tc>
          <w:tcPr>
            <w:tcW w:w="7513" w:type="dxa"/>
            <w:hideMark/>
          </w:tcPr>
          <w:p w14:paraId="3272B97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Los oferentes deberán entregar una carta de compromiso indicando que se comprometen a cumplir con este requerimiento y a entregar los contratos de garantía registrados en el fabricante a nombre de la empresa contratante.</w:t>
            </w:r>
          </w:p>
        </w:tc>
        <w:tc>
          <w:tcPr>
            <w:tcW w:w="1134" w:type="dxa"/>
          </w:tcPr>
          <w:p w14:paraId="764245E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7816F4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24A3EDC" w14:textId="77777777" w:rsidTr="00E44427">
        <w:trPr>
          <w:trHeight w:val="375"/>
          <w:jc w:val="center"/>
        </w:trPr>
        <w:tc>
          <w:tcPr>
            <w:tcW w:w="846" w:type="dxa"/>
            <w:shd w:val="clear" w:color="auto" w:fill="D9D9D9"/>
          </w:tcPr>
          <w:p w14:paraId="45CBE8C4" w14:textId="77777777" w:rsidR="003E047C" w:rsidRPr="00D6181F" w:rsidRDefault="003E047C" w:rsidP="007B782E">
            <w:pPr>
              <w:spacing w:line="259" w:lineRule="auto"/>
              <w:jc w:val="center"/>
              <w:rPr>
                <w:rFonts w:ascii="Arial Narrow" w:eastAsia="Calibri" w:hAnsi="Arial Narrow"/>
                <w:i/>
                <w:iCs/>
                <w:sz w:val="22"/>
                <w:szCs w:val="22"/>
                <w:lang w:val="en-US" w:eastAsia="en-US"/>
              </w:rPr>
            </w:pPr>
            <w:r w:rsidRPr="00D6181F">
              <w:rPr>
                <w:rFonts w:ascii="Arial Narrow" w:eastAsia="Calibri" w:hAnsi="Arial Narrow"/>
                <w:b/>
                <w:bCs/>
                <w:i/>
                <w:iCs/>
                <w:sz w:val="22"/>
                <w:szCs w:val="22"/>
                <w:lang w:val="en-US" w:eastAsia="en-US"/>
              </w:rPr>
              <w:t>4</w:t>
            </w:r>
          </w:p>
        </w:tc>
        <w:tc>
          <w:tcPr>
            <w:tcW w:w="7513" w:type="dxa"/>
            <w:shd w:val="clear" w:color="auto" w:fill="D9D9D9"/>
            <w:vAlign w:val="center"/>
          </w:tcPr>
          <w:p w14:paraId="3AAD7774" w14:textId="77777777" w:rsidR="003E047C" w:rsidRPr="00D6181F" w:rsidRDefault="003E047C" w:rsidP="007B782E">
            <w:pPr>
              <w:spacing w:line="259" w:lineRule="auto"/>
              <w:rPr>
                <w:rFonts w:ascii="Arial Narrow" w:eastAsia="Calibri" w:hAnsi="Arial Narrow"/>
                <w:sz w:val="22"/>
                <w:szCs w:val="22"/>
                <w:lang w:eastAsia="en-US"/>
              </w:rPr>
            </w:pPr>
            <w:r w:rsidRPr="00D6181F">
              <w:rPr>
                <w:rFonts w:ascii="Arial Narrow" w:eastAsia="Calibri" w:hAnsi="Arial Narrow"/>
                <w:b/>
                <w:bCs/>
                <w:i/>
                <w:iCs/>
                <w:sz w:val="22"/>
                <w:szCs w:val="22"/>
                <w:lang w:val="en-US" w:eastAsia="en-US"/>
              </w:rPr>
              <w:t>SEGURIDAD DE CORREO ELECTRONICO</w:t>
            </w:r>
          </w:p>
        </w:tc>
        <w:tc>
          <w:tcPr>
            <w:tcW w:w="1134" w:type="dxa"/>
            <w:shd w:val="clear" w:color="auto" w:fill="D9D9D9"/>
            <w:vAlign w:val="center"/>
          </w:tcPr>
          <w:p w14:paraId="2BCC6539" w14:textId="77777777" w:rsidR="003E047C" w:rsidRPr="00D6181F" w:rsidRDefault="003E047C" w:rsidP="007B782E">
            <w:pPr>
              <w:spacing w:line="259" w:lineRule="auto"/>
              <w:jc w:val="center"/>
              <w:rPr>
                <w:rFonts w:ascii="Arial Narrow" w:eastAsia="Calibri" w:hAnsi="Arial Narrow"/>
                <w:b/>
                <w:sz w:val="18"/>
                <w:szCs w:val="18"/>
                <w:lang w:eastAsia="en-US"/>
              </w:rPr>
            </w:pPr>
            <w:r w:rsidRPr="00D6181F">
              <w:rPr>
                <w:rFonts w:ascii="Arial Narrow" w:eastAsia="Calibri" w:hAnsi="Arial Narrow"/>
                <w:b/>
                <w:sz w:val="18"/>
                <w:szCs w:val="18"/>
                <w:lang w:eastAsia="en-US"/>
              </w:rPr>
              <w:t>Cumple/      No Cumple</w:t>
            </w:r>
          </w:p>
        </w:tc>
        <w:tc>
          <w:tcPr>
            <w:tcW w:w="3822" w:type="dxa"/>
            <w:shd w:val="clear" w:color="auto" w:fill="D9D9D9"/>
            <w:vAlign w:val="center"/>
          </w:tcPr>
          <w:p w14:paraId="5B540B81" w14:textId="77777777" w:rsidR="003E047C" w:rsidRPr="00D6181F" w:rsidRDefault="003E047C" w:rsidP="007B782E">
            <w:pPr>
              <w:spacing w:line="259" w:lineRule="auto"/>
              <w:jc w:val="center"/>
              <w:rPr>
                <w:rFonts w:ascii="Arial Narrow" w:eastAsia="Calibri" w:hAnsi="Arial Narrow"/>
                <w:b/>
                <w:sz w:val="18"/>
                <w:szCs w:val="18"/>
                <w:lang w:eastAsia="en-US"/>
              </w:rPr>
            </w:pPr>
            <w:r>
              <w:rPr>
                <w:rFonts w:ascii="Arial Narrow" w:eastAsia="Calibri" w:hAnsi="Arial Narrow"/>
                <w:b/>
                <w:sz w:val="18"/>
                <w:szCs w:val="18"/>
                <w:lang w:eastAsia="en-US"/>
              </w:rPr>
              <w:t xml:space="preserve">DESCRIBIR </w:t>
            </w:r>
            <w:r w:rsidRPr="00663975">
              <w:rPr>
                <w:rFonts w:ascii="Arial Narrow" w:eastAsia="Calibri" w:hAnsi="Arial Narrow"/>
                <w:b/>
                <w:sz w:val="18"/>
                <w:szCs w:val="18"/>
                <w:lang w:eastAsia="en-US"/>
              </w:rPr>
              <w:t>COMO CUMPLE SU OFERTA</w:t>
            </w:r>
          </w:p>
        </w:tc>
      </w:tr>
      <w:tr w:rsidR="003E047C" w:rsidRPr="00D6181F" w14:paraId="3D6A4E38" w14:textId="77777777" w:rsidTr="00E44427">
        <w:trPr>
          <w:trHeight w:val="375"/>
          <w:jc w:val="center"/>
        </w:trPr>
        <w:tc>
          <w:tcPr>
            <w:tcW w:w="846" w:type="dxa"/>
            <w:hideMark/>
          </w:tcPr>
          <w:p w14:paraId="355A6673"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4.1</w:t>
            </w:r>
          </w:p>
        </w:tc>
        <w:tc>
          <w:tcPr>
            <w:tcW w:w="7513" w:type="dxa"/>
            <w:hideMark/>
          </w:tcPr>
          <w:p w14:paraId="68190C2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Solución SaaS con integración nativa a través de APIs con Microsoft Office 365.</w:t>
            </w:r>
          </w:p>
        </w:tc>
        <w:tc>
          <w:tcPr>
            <w:tcW w:w="1134" w:type="dxa"/>
          </w:tcPr>
          <w:p w14:paraId="23F47E8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5A7B22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CE166F1" w14:textId="77777777" w:rsidTr="00E44427">
        <w:trPr>
          <w:trHeight w:val="375"/>
          <w:jc w:val="center"/>
        </w:trPr>
        <w:tc>
          <w:tcPr>
            <w:tcW w:w="846" w:type="dxa"/>
            <w:hideMark/>
          </w:tcPr>
          <w:p w14:paraId="3247A245"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4.2</w:t>
            </w:r>
          </w:p>
        </w:tc>
        <w:tc>
          <w:tcPr>
            <w:tcW w:w="7513" w:type="dxa"/>
            <w:hideMark/>
          </w:tcPr>
          <w:p w14:paraId="0129087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integrarse con Microsoft Exchange en la premisa de la institución.</w:t>
            </w:r>
          </w:p>
        </w:tc>
        <w:tc>
          <w:tcPr>
            <w:tcW w:w="1134" w:type="dxa"/>
          </w:tcPr>
          <w:p w14:paraId="1E355C3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01FBEA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9A3DDF9" w14:textId="77777777" w:rsidTr="00E44427">
        <w:trPr>
          <w:trHeight w:val="375"/>
          <w:jc w:val="center"/>
        </w:trPr>
        <w:tc>
          <w:tcPr>
            <w:tcW w:w="846" w:type="dxa"/>
            <w:hideMark/>
          </w:tcPr>
          <w:p w14:paraId="4E370714"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4.3</w:t>
            </w:r>
          </w:p>
        </w:tc>
        <w:tc>
          <w:tcPr>
            <w:tcW w:w="7513" w:type="dxa"/>
            <w:hideMark/>
          </w:tcPr>
          <w:p w14:paraId="30175A7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tener la capacidad de detener amenazas de email para correos entrantes y salientes.</w:t>
            </w:r>
          </w:p>
        </w:tc>
        <w:tc>
          <w:tcPr>
            <w:tcW w:w="1134" w:type="dxa"/>
          </w:tcPr>
          <w:p w14:paraId="0AF5622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2C3B92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951C39B" w14:textId="77777777" w:rsidTr="00E44427">
        <w:trPr>
          <w:trHeight w:val="375"/>
          <w:jc w:val="center"/>
        </w:trPr>
        <w:tc>
          <w:tcPr>
            <w:tcW w:w="846" w:type="dxa"/>
            <w:hideMark/>
          </w:tcPr>
          <w:p w14:paraId="0E875F25"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4.4</w:t>
            </w:r>
          </w:p>
        </w:tc>
        <w:tc>
          <w:tcPr>
            <w:tcW w:w="7513" w:type="dxa"/>
            <w:hideMark/>
          </w:tcPr>
          <w:p w14:paraId="7A59D61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combatir el ransomware oculto en archivos adjuntos que evaden la detección inicial de la infraestructura de seguridad.</w:t>
            </w:r>
          </w:p>
        </w:tc>
        <w:tc>
          <w:tcPr>
            <w:tcW w:w="1134" w:type="dxa"/>
          </w:tcPr>
          <w:p w14:paraId="6376634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FCA920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08138FE" w14:textId="77777777" w:rsidTr="00E44427">
        <w:trPr>
          <w:trHeight w:val="375"/>
          <w:jc w:val="center"/>
        </w:trPr>
        <w:tc>
          <w:tcPr>
            <w:tcW w:w="846" w:type="dxa"/>
            <w:hideMark/>
          </w:tcPr>
          <w:p w14:paraId="40C9E4B4"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4.5</w:t>
            </w:r>
          </w:p>
        </w:tc>
        <w:tc>
          <w:tcPr>
            <w:tcW w:w="7513" w:type="dxa"/>
            <w:hideMark/>
          </w:tcPr>
          <w:p w14:paraId="1C57AD9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tener la capacidad de entregar protección a 850 buzones o cuentas de correos electrónicos.</w:t>
            </w:r>
          </w:p>
        </w:tc>
        <w:tc>
          <w:tcPr>
            <w:tcW w:w="1134" w:type="dxa"/>
          </w:tcPr>
          <w:p w14:paraId="6AABA91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68391E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5A0056C" w14:textId="77777777" w:rsidTr="00E44427">
        <w:trPr>
          <w:trHeight w:val="375"/>
          <w:jc w:val="center"/>
        </w:trPr>
        <w:tc>
          <w:tcPr>
            <w:tcW w:w="846" w:type="dxa"/>
            <w:hideMark/>
          </w:tcPr>
          <w:p w14:paraId="4874153B"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4.6</w:t>
            </w:r>
          </w:p>
        </w:tc>
        <w:tc>
          <w:tcPr>
            <w:tcW w:w="7513" w:type="dxa"/>
            <w:hideMark/>
          </w:tcPr>
          <w:p w14:paraId="285F51A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de proteger el contenido sensible en los correos electrónicos salientes con Prevención de pérdida de datos (DLP).</w:t>
            </w:r>
          </w:p>
        </w:tc>
        <w:tc>
          <w:tcPr>
            <w:tcW w:w="1134" w:type="dxa"/>
          </w:tcPr>
          <w:p w14:paraId="6BCD1A2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67084B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93DA6F8" w14:textId="77777777" w:rsidTr="00E44427">
        <w:trPr>
          <w:trHeight w:val="375"/>
          <w:jc w:val="center"/>
        </w:trPr>
        <w:tc>
          <w:tcPr>
            <w:tcW w:w="846" w:type="dxa"/>
            <w:hideMark/>
          </w:tcPr>
          <w:p w14:paraId="36FCC8C4"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4.7</w:t>
            </w:r>
          </w:p>
        </w:tc>
        <w:tc>
          <w:tcPr>
            <w:tcW w:w="7513" w:type="dxa"/>
            <w:hideMark/>
          </w:tcPr>
          <w:p w14:paraId="1AAEDA7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responder de forma proactiva a las amenazas cibernéticas, como malware, spam, ransomware, ataques de phishing y ataques dirigidos.</w:t>
            </w:r>
          </w:p>
        </w:tc>
        <w:tc>
          <w:tcPr>
            <w:tcW w:w="1134" w:type="dxa"/>
          </w:tcPr>
          <w:p w14:paraId="40FF400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B48F72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5CB9621" w14:textId="77777777" w:rsidTr="00E44427">
        <w:trPr>
          <w:trHeight w:val="375"/>
          <w:jc w:val="center"/>
        </w:trPr>
        <w:tc>
          <w:tcPr>
            <w:tcW w:w="846" w:type="dxa"/>
            <w:hideMark/>
          </w:tcPr>
          <w:p w14:paraId="2D3B6D35"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4.8</w:t>
            </w:r>
          </w:p>
        </w:tc>
        <w:tc>
          <w:tcPr>
            <w:tcW w:w="7513" w:type="dxa"/>
            <w:hideMark/>
          </w:tcPr>
          <w:p w14:paraId="5BD9606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no debe requerir el cambio de los registros MX para la integración en Office365.</w:t>
            </w:r>
          </w:p>
        </w:tc>
        <w:tc>
          <w:tcPr>
            <w:tcW w:w="1134" w:type="dxa"/>
          </w:tcPr>
          <w:p w14:paraId="3D54E4B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CD7971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2B422FF" w14:textId="77777777" w:rsidTr="00E44427">
        <w:trPr>
          <w:trHeight w:val="375"/>
          <w:jc w:val="center"/>
        </w:trPr>
        <w:tc>
          <w:tcPr>
            <w:tcW w:w="846" w:type="dxa"/>
            <w:hideMark/>
          </w:tcPr>
          <w:p w14:paraId="1E4B754A"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4.9</w:t>
            </w:r>
          </w:p>
        </w:tc>
        <w:tc>
          <w:tcPr>
            <w:tcW w:w="7513" w:type="dxa"/>
            <w:hideMark/>
          </w:tcPr>
          <w:p w14:paraId="4FDF50C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Incluir protección Antimalware con validación de reputación de archivos y análisis de malware.</w:t>
            </w:r>
          </w:p>
        </w:tc>
        <w:tc>
          <w:tcPr>
            <w:tcW w:w="1134" w:type="dxa"/>
          </w:tcPr>
          <w:p w14:paraId="4529D0C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03B6C3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22B6ABA" w14:textId="77777777" w:rsidTr="00E44427">
        <w:trPr>
          <w:trHeight w:val="375"/>
          <w:jc w:val="center"/>
        </w:trPr>
        <w:tc>
          <w:tcPr>
            <w:tcW w:w="846" w:type="dxa"/>
            <w:hideMark/>
          </w:tcPr>
          <w:p w14:paraId="43AF6B60"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4.10</w:t>
            </w:r>
          </w:p>
        </w:tc>
        <w:tc>
          <w:tcPr>
            <w:tcW w:w="7513" w:type="dxa"/>
            <w:hideMark/>
          </w:tcPr>
          <w:p w14:paraId="3BB71A7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remediar de forma automática mensajes con contenido malicioso.</w:t>
            </w:r>
          </w:p>
        </w:tc>
        <w:tc>
          <w:tcPr>
            <w:tcW w:w="1134" w:type="dxa"/>
          </w:tcPr>
          <w:p w14:paraId="7A7E2F5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5EB626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90957F4" w14:textId="77777777" w:rsidTr="00E44427">
        <w:trPr>
          <w:trHeight w:val="375"/>
          <w:jc w:val="center"/>
        </w:trPr>
        <w:tc>
          <w:tcPr>
            <w:tcW w:w="846" w:type="dxa"/>
            <w:hideMark/>
          </w:tcPr>
          <w:p w14:paraId="16AA42D5"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4.11</w:t>
            </w:r>
          </w:p>
        </w:tc>
        <w:tc>
          <w:tcPr>
            <w:tcW w:w="7513" w:type="dxa"/>
            <w:hideMark/>
          </w:tcPr>
          <w:p w14:paraId="1CD2900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poder eliminar automáticamente los correos electrónicos con enlaces peligrosos.</w:t>
            </w:r>
          </w:p>
        </w:tc>
        <w:tc>
          <w:tcPr>
            <w:tcW w:w="1134" w:type="dxa"/>
          </w:tcPr>
          <w:p w14:paraId="54EBAA7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FF870B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B0870C0" w14:textId="77777777" w:rsidTr="00E44427">
        <w:trPr>
          <w:trHeight w:val="375"/>
          <w:jc w:val="center"/>
        </w:trPr>
        <w:tc>
          <w:tcPr>
            <w:tcW w:w="846" w:type="dxa"/>
            <w:hideMark/>
          </w:tcPr>
          <w:p w14:paraId="667FF119"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4.12</w:t>
            </w:r>
          </w:p>
        </w:tc>
        <w:tc>
          <w:tcPr>
            <w:tcW w:w="7513" w:type="dxa"/>
            <w:hideMark/>
          </w:tcPr>
          <w:p w14:paraId="5551348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permitir visualizar la trayectoria y conversaciones de los mensajes</w:t>
            </w:r>
          </w:p>
        </w:tc>
        <w:tc>
          <w:tcPr>
            <w:tcW w:w="1134" w:type="dxa"/>
          </w:tcPr>
          <w:p w14:paraId="2759273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24137D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FE1C87F" w14:textId="77777777" w:rsidTr="00E44427">
        <w:trPr>
          <w:trHeight w:val="375"/>
          <w:jc w:val="center"/>
        </w:trPr>
        <w:tc>
          <w:tcPr>
            <w:tcW w:w="846" w:type="dxa"/>
            <w:hideMark/>
          </w:tcPr>
          <w:p w14:paraId="4DDA4553"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4.13</w:t>
            </w:r>
          </w:p>
        </w:tc>
        <w:tc>
          <w:tcPr>
            <w:tcW w:w="7513" w:type="dxa"/>
            <w:hideMark/>
          </w:tcPr>
          <w:p w14:paraId="49A2573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contar con una herramienta de Respuesta a amenazas donde se pueda realizar Threat Hunting de forma nativa.</w:t>
            </w:r>
          </w:p>
        </w:tc>
        <w:tc>
          <w:tcPr>
            <w:tcW w:w="1134" w:type="dxa"/>
          </w:tcPr>
          <w:p w14:paraId="73F9DA6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33CD5C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2C21913" w14:textId="77777777" w:rsidTr="00E44427">
        <w:trPr>
          <w:trHeight w:val="375"/>
          <w:jc w:val="center"/>
        </w:trPr>
        <w:tc>
          <w:tcPr>
            <w:tcW w:w="846" w:type="dxa"/>
            <w:hideMark/>
          </w:tcPr>
          <w:p w14:paraId="73D5997C"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4.14</w:t>
            </w:r>
          </w:p>
        </w:tc>
        <w:tc>
          <w:tcPr>
            <w:tcW w:w="7513" w:type="dxa"/>
            <w:hideMark/>
          </w:tcPr>
          <w:p w14:paraId="646E12B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bloquear el acceso a sitios recientemente infectados con análisis de URL en tiempo real para proteger contra el phishing y correo comprometidos.</w:t>
            </w:r>
          </w:p>
        </w:tc>
        <w:tc>
          <w:tcPr>
            <w:tcW w:w="1134" w:type="dxa"/>
          </w:tcPr>
          <w:p w14:paraId="6DD1139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8E9F75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4572714" w14:textId="77777777" w:rsidTr="00E44427">
        <w:trPr>
          <w:trHeight w:val="645"/>
          <w:jc w:val="center"/>
        </w:trPr>
        <w:tc>
          <w:tcPr>
            <w:tcW w:w="846" w:type="dxa"/>
            <w:hideMark/>
          </w:tcPr>
          <w:p w14:paraId="3B48B349"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4.15</w:t>
            </w:r>
          </w:p>
        </w:tc>
        <w:tc>
          <w:tcPr>
            <w:tcW w:w="7513" w:type="dxa"/>
            <w:hideMark/>
          </w:tcPr>
          <w:p w14:paraId="6F12D90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modelar el comportamiento de las amenazas de apropiación de cuentas para bloquear ataques que se originan en cuentas de correo electrónico comprometidas.</w:t>
            </w:r>
          </w:p>
        </w:tc>
        <w:tc>
          <w:tcPr>
            <w:tcW w:w="1134" w:type="dxa"/>
          </w:tcPr>
          <w:p w14:paraId="411BBAE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FDE0AF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B859ED0" w14:textId="77777777" w:rsidTr="00E44427">
        <w:trPr>
          <w:trHeight w:val="375"/>
          <w:jc w:val="center"/>
        </w:trPr>
        <w:tc>
          <w:tcPr>
            <w:tcW w:w="846" w:type="dxa"/>
            <w:hideMark/>
          </w:tcPr>
          <w:p w14:paraId="7E830E71"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4.16</w:t>
            </w:r>
          </w:p>
        </w:tc>
        <w:tc>
          <w:tcPr>
            <w:tcW w:w="7513" w:type="dxa"/>
            <w:hideMark/>
          </w:tcPr>
          <w:p w14:paraId="04CDFFA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tener la capacidad de bloquear correos electrónicos no deseados con filtrado de reputación.</w:t>
            </w:r>
          </w:p>
        </w:tc>
        <w:tc>
          <w:tcPr>
            <w:tcW w:w="1134" w:type="dxa"/>
          </w:tcPr>
          <w:p w14:paraId="6DD4C9F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755A41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8391D47" w14:textId="77777777" w:rsidTr="00E44427">
        <w:trPr>
          <w:trHeight w:val="375"/>
          <w:jc w:val="center"/>
        </w:trPr>
        <w:tc>
          <w:tcPr>
            <w:tcW w:w="846" w:type="dxa"/>
            <w:hideMark/>
          </w:tcPr>
          <w:p w14:paraId="602A66D4"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4.17</w:t>
            </w:r>
          </w:p>
        </w:tc>
        <w:tc>
          <w:tcPr>
            <w:tcW w:w="7513" w:type="dxa"/>
            <w:hideMark/>
          </w:tcPr>
          <w:p w14:paraId="55B7C7F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Poseer una arquitectura de escaneo de correos electrónicos no deseados de múltiples capas de seguridad.</w:t>
            </w:r>
          </w:p>
        </w:tc>
        <w:tc>
          <w:tcPr>
            <w:tcW w:w="1134" w:type="dxa"/>
          </w:tcPr>
          <w:p w14:paraId="067FB06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B9FB03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AB5B77D" w14:textId="77777777" w:rsidTr="00E44427">
        <w:trPr>
          <w:trHeight w:val="645"/>
          <w:jc w:val="center"/>
        </w:trPr>
        <w:tc>
          <w:tcPr>
            <w:tcW w:w="846" w:type="dxa"/>
            <w:hideMark/>
          </w:tcPr>
          <w:p w14:paraId="72251637"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4.18</w:t>
            </w:r>
          </w:p>
        </w:tc>
        <w:tc>
          <w:tcPr>
            <w:tcW w:w="7513" w:type="dxa"/>
            <w:hideMark/>
          </w:tcPr>
          <w:p w14:paraId="13D22BA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Poseer funcionalidad de análisis adaptable al contexto del correo electrónico, es decir, examina el contexto completo de un mensaje, incluido el contenido del mensaje, cómo se construye el mensaje, quién envía el mensaje y otros.</w:t>
            </w:r>
          </w:p>
        </w:tc>
        <w:tc>
          <w:tcPr>
            <w:tcW w:w="1134" w:type="dxa"/>
          </w:tcPr>
          <w:p w14:paraId="00E0657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BA1D6A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96F016D" w14:textId="77777777" w:rsidTr="00E44427">
        <w:trPr>
          <w:trHeight w:val="375"/>
          <w:jc w:val="center"/>
        </w:trPr>
        <w:tc>
          <w:tcPr>
            <w:tcW w:w="846" w:type="dxa"/>
            <w:hideMark/>
          </w:tcPr>
          <w:p w14:paraId="384D1964"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4.19</w:t>
            </w:r>
          </w:p>
        </w:tc>
        <w:tc>
          <w:tcPr>
            <w:tcW w:w="7513" w:type="dxa"/>
            <w:hideMark/>
          </w:tcPr>
          <w:p w14:paraId="00D3E92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Capacidades de tomar acciones de acuerdo con el contexto del correo electrónico.</w:t>
            </w:r>
          </w:p>
        </w:tc>
        <w:tc>
          <w:tcPr>
            <w:tcW w:w="1134" w:type="dxa"/>
          </w:tcPr>
          <w:p w14:paraId="5CA405C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B7EC59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C02B29C" w14:textId="77777777" w:rsidTr="00E44427">
        <w:trPr>
          <w:trHeight w:val="375"/>
          <w:jc w:val="center"/>
        </w:trPr>
        <w:tc>
          <w:tcPr>
            <w:tcW w:w="846" w:type="dxa"/>
            <w:hideMark/>
          </w:tcPr>
          <w:p w14:paraId="6296AF0D"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4.20</w:t>
            </w:r>
          </w:p>
        </w:tc>
        <w:tc>
          <w:tcPr>
            <w:tcW w:w="7513" w:type="dxa"/>
            <w:hideMark/>
          </w:tcPr>
          <w:p w14:paraId="49C67A9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detección y control de correos electrónicos de publicidad.</w:t>
            </w:r>
          </w:p>
        </w:tc>
        <w:tc>
          <w:tcPr>
            <w:tcW w:w="1134" w:type="dxa"/>
          </w:tcPr>
          <w:p w14:paraId="5E5A9A4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4DE377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8842ABF" w14:textId="77777777" w:rsidTr="00E44427">
        <w:trPr>
          <w:trHeight w:val="375"/>
          <w:jc w:val="center"/>
        </w:trPr>
        <w:tc>
          <w:tcPr>
            <w:tcW w:w="846" w:type="dxa"/>
            <w:hideMark/>
          </w:tcPr>
          <w:p w14:paraId="3E8AF778"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4.21</w:t>
            </w:r>
          </w:p>
        </w:tc>
        <w:tc>
          <w:tcPr>
            <w:tcW w:w="7513" w:type="dxa"/>
            <w:hideMark/>
          </w:tcPr>
          <w:p w14:paraId="7444868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bloqueo de URL maliciosas con filtrado de URL según la reputación o la categoría de las URL.</w:t>
            </w:r>
          </w:p>
        </w:tc>
        <w:tc>
          <w:tcPr>
            <w:tcW w:w="1134" w:type="dxa"/>
          </w:tcPr>
          <w:p w14:paraId="03EA551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FCE4D9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4E1453A" w14:textId="77777777" w:rsidTr="00E44427">
        <w:trPr>
          <w:trHeight w:val="375"/>
          <w:jc w:val="center"/>
        </w:trPr>
        <w:tc>
          <w:tcPr>
            <w:tcW w:w="846" w:type="dxa"/>
            <w:hideMark/>
          </w:tcPr>
          <w:p w14:paraId="4168A965"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4.22</w:t>
            </w:r>
          </w:p>
        </w:tc>
        <w:tc>
          <w:tcPr>
            <w:tcW w:w="7513" w:type="dxa"/>
            <w:hideMark/>
          </w:tcPr>
          <w:p w14:paraId="6737508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entregar al operador la de realizar un seguimiento de los usuarios finales que hacen clic en las URL maliciosas.</w:t>
            </w:r>
          </w:p>
        </w:tc>
        <w:tc>
          <w:tcPr>
            <w:tcW w:w="1134" w:type="dxa"/>
          </w:tcPr>
          <w:p w14:paraId="5018ED6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759A37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9C9E30F" w14:textId="77777777" w:rsidTr="00E44427">
        <w:trPr>
          <w:trHeight w:val="375"/>
          <w:jc w:val="center"/>
        </w:trPr>
        <w:tc>
          <w:tcPr>
            <w:tcW w:w="846" w:type="dxa"/>
            <w:hideMark/>
          </w:tcPr>
          <w:p w14:paraId="0129ADF9"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4.23</w:t>
            </w:r>
          </w:p>
        </w:tc>
        <w:tc>
          <w:tcPr>
            <w:tcW w:w="7513" w:type="dxa"/>
            <w:hideMark/>
          </w:tcPr>
          <w:p w14:paraId="3703CC2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ser capaz de realizar DLP que evite que los datos confidenciales salgan de la institución.</w:t>
            </w:r>
          </w:p>
        </w:tc>
        <w:tc>
          <w:tcPr>
            <w:tcW w:w="1134" w:type="dxa"/>
          </w:tcPr>
          <w:p w14:paraId="27BBAB7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5ADDB7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81723A7" w14:textId="77777777" w:rsidTr="00E44427">
        <w:trPr>
          <w:trHeight w:val="375"/>
          <w:jc w:val="center"/>
        </w:trPr>
        <w:tc>
          <w:tcPr>
            <w:tcW w:w="846" w:type="dxa"/>
            <w:hideMark/>
          </w:tcPr>
          <w:p w14:paraId="3118AD70"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4.24</w:t>
            </w:r>
          </w:p>
        </w:tc>
        <w:tc>
          <w:tcPr>
            <w:tcW w:w="7513" w:type="dxa"/>
            <w:hideMark/>
          </w:tcPr>
          <w:p w14:paraId="1AC2664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Poseer una amplia biblioteca de políticas predefinidas de DLP de al menos 100 políticas que cubran regulaciones gubernamentales y específicas de la empresa.</w:t>
            </w:r>
          </w:p>
        </w:tc>
        <w:tc>
          <w:tcPr>
            <w:tcW w:w="1134" w:type="dxa"/>
          </w:tcPr>
          <w:p w14:paraId="2ED9607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455BBE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E746DBF" w14:textId="77777777" w:rsidTr="00E44427">
        <w:trPr>
          <w:trHeight w:val="375"/>
          <w:jc w:val="center"/>
        </w:trPr>
        <w:tc>
          <w:tcPr>
            <w:tcW w:w="846" w:type="dxa"/>
            <w:hideMark/>
          </w:tcPr>
          <w:p w14:paraId="3ABF8C1E"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4.25</w:t>
            </w:r>
          </w:p>
        </w:tc>
        <w:tc>
          <w:tcPr>
            <w:tcW w:w="7513" w:type="dxa"/>
            <w:hideMark/>
          </w:tcPr>
          <w:p w14:paraId="616F3B8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Contar con políticas de DLP predefinidas y simplifique la aplicación de la política de correo electrónico saliente con reconocimiento de contenido.</w:t>
            </w:r>
          </w:p>
        </w:tc>
        <w:tc>
          <w:tcPr>
            <w:tcW w:w="1134" w:type="dxa"/>
          </w:tcPr>
          <w:p w14:paraId="034C9C9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D1F225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E175D2C" w14:textId="77777777" w:rsidTr="00E44427">
        <w:trPr>
          <w:trHeight w:val="645"/>
          <w:jc w:val="center"/>
        </w:trPr>
        <w:tc>
          <w:tcPr>
            <w:tcW w:w="846" w:type="dxa"/>
            <w:hideMark/>
          </w:tcPr>
          <w:p w14:paraId="73A30D94"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4.26</w:t>
            </w:r>
          </w:p>
        </w:tc>
        <w:tc>
          <w:tcPr>
            <w:tcW w:w="7513" w:type="dxa"/>
            <w:hideMark/>
          </w:tcPr>
          <w:p w14:paraId="514CD4C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Incluir funcionalidad de DLP que abarque la remediación o corrección que incluyen cifrado, agregar pies de página y exenciones de responsabilidad, agregar copias carbón ocultas (BCC), notificar y poner en cuarentena, otros.</w:t>
            </w:r>
          </w:p>
        </w:tc>
        <w:tc>
          <w:tcPr>
            <w:tcW w:w="1134" w:type="dxa"/>
          </w:tcPr>
          <w:p w14:paraId="0B8B093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FEC7A2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CF3FCE4" w14:textId="77777777" w:rsidTr="00E44427">
        <w:trPr>
          <w:trHeight w:val="645"/>
          <w:jc w:val="center"/>
        </w:trPr>
        <w:tc>
          <w:tcPr>
            <w:tcW w:w="846" w:type="dxa"/>
            <w:hideMark/>
          </w:tcPr>
          <w:p w14:paraId="415E3893"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4.27</w:t>
            </w:r>
          </w:p>
        </w:tc>
        <w:tc>
          <w:tcPr>
            <w:tcW w:w="7513" w:type="dxa"/>
            <w:hideMark/>
          </w:tcPr>
          <w:p w14:paraId="56AD463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Proveer capacidades de detección y bloqueo de malware con puntuación y bloqueo de reputación de archivos, sandboxing y retrospección de archivos para un análisis continuo de amenazas, incluso después de que hayan atravesado la puerta de enlace de correo electrónico.</w:t>
            </w:r>
          </w:p>
        </w:tc>
        <w:tc>
          <w:tcPr>
            <w:tcW w:w="1134" w:type="dxa"/>
          </w:tcPr>
          <w:p w14:paraId="506B1AD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7F0D3A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89D5F70" w14:textId="77777777" w:rsidTr="00E44427">
        <w:trPr>
          <w:trHeight w:val="375"/>
          <w:jc w:val="center"/>
        </w:trPr>
        <w:tc>
          <w:tcPr>
            <w:tcW w:w="846" w:type="dxa"/>
            <w:hideMark/>
          </w:tcPr>
          <w:p w14:paraId="27398727"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4.28</w:t>
            </w:r>
          </w:p>
        </w:tc>
        <w:tc>
          <w:tcPr>
            <w:tcW w:w="7513" w:type="dxa"/>
            <w:hideMark/>
          </w:tcPr>
          <w:p w14:paraId="6502B23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realizar filtrado de la reputación de IP del remitente que apoye en la protección contra correo no deseado.</w:t>
            </w:r>
          </w:p>
        </w:tc>
        <w:tc>
          <w:tcPr>
            <w:tcW w:w="1134" w:type="dxa"/>
          </w:tcPr>
          <w:p w14:paraId="337BDA0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167DD3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6FA6000" w14:textId="77777777" w:rsidTr="00E44427">
        <w:trPr>
          <w:trHeight w:val="375"/>
          <w:jc w:val="center"/>
        </w:trPr>
        <w:tc>
          <w:tcPr>
            <w:tcW w:w="846" w:type="dxa"/>
            <w:hideMark/>
          </w:tcPr>
          <w:p w14:paraId="48634632"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4.29</w:t>
            </w:r>
          </w:p>
        </w:tc>
        <w:tc>
          <w:tcPr>
            <w:tcW w:w="7513" w:type="dxa"/>
            <w:hideMark/>
          </w:tcPr>
          <w:p w14:paraId="2388C56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Capacidad de consumir informaciones de amenazas externas en formato STIX comunicada a través del protocolo TAXII. </w:t>
            </w:r>
          </w:p>
        </w:tc>
        <w:tc>
          <w:tcPr>
            <w:tcW w:w="1134" w:type="dxa"/>
          </w:tcPr>
          <w:p w14:paraId="5109E71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3F2718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091F4AB" w14:textId="77777777" w:rsidTr="00E44427">
        <w:trPr>
          <w:trHeight w:val="375"/>
          <w:jc w:val="center"/>
        </w:trPr>
        <w:tc>
          <w:tcPr>
            <w:tcW w:w="846" w:type="dxa"/>
            <w:hideMark/>
          </w:tcPr>
          <w:p w14:paraId="4E41A190"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4.30</w:t>
            </w:r>
          </w:p>
        </w:tc>
        <w:tc>
          <w:tcPr>
            <w:tcW w:w="7513" w:type="dxa"/>
            <w:hideMark/>
          </w:tcPr>
          <w:p w14:paraId="46DFE8A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proporcionar un veredicto de reputación para los mensajes de correo electrónico según el dominio del remitente y otros atributos.</w:t>
            </w:r>
          </w:p>
        </w:tc>
        <w:tc>
          <w:tcPr>
            <w:tcW w:w="1134" w:type="dxa"/>
          </w:tcPr>
          <w:p w14:paraId="16EE2D1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A45531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4DBF0A0" w14:textId="77777777" w:rsidTr="00E44427">
        <w:trPr>
          <w:trHeight w:val="375"/>
          <w:jc w:val="center"/>
        </w:trPr>
        <w:tc>
          <w:tcPr>
            <w:tcW w:w="846" w:type="dxa"/>
            <w:hideMark/>
          </w:tcPr>
          <w:p w14:paraId="5A64375C"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4.31</w:t>
            </w:r>
          </w:p>
        </w:tc>
        <w:tc>
          <w:tcPr>
            <w:tcW w:w="7513" w:type="dxa"/>
            <w:hideMark/>
          </w:tcPr>
          <w:p w14:paraId="51ACAC3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proporcionar una vista segura (versión PDF impresa segura) de un archivo adjunto de mensaje detectado como malicioso o sospechoso al usuario final.</w:t>
            </w:r>
          </w:p>
        </w:tc>
        <w:tc>
          <w:tcPr>
            <w:tcW w:w="1134" w:type="dxa"/>
          </w:tcPr>
          <w:p w14:paraId="6856E9F4"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95A362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6EFAAE7" w14:textId="77777777" w:rsidTr="00E44427">
        <w:trPr>
          <w:trHeight w:val="375"/>
          <w:jc w:val="center"/>
        </w:trPr>
        <w:tc>
          <w:tcPr>
            <w:tcW w:w="846" w:type="dxa"/>
            <w:hideMark/>
          </w:tcPr>
          <w:p w14:paraId="44AAF308"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4.32</w:t>
            </w:r>
          </w:p>
        </w:tc>
        <w:tc>
          <w:tcPr>
            <w:tcW w:w="7513" w:type="dxa"/>
            <w:hideMark/>
          </w:tcPr>
          <w:p w14:paraId="6D3A49A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incluir motores de detección de virus integrados de marcas reconocidas en el mercado de ciberseguridad.</w:t>
            </w:r>
            <w:r w:rsidRPr="00D6181F">
              <w:rPr>
                <w:rFonts w:ascii="Arial Narrow" w:eastAsia="Calibri" w:hAnsi="Arial Narrow"/>
                <w:color w:val="FF0000"/>
                <w:sz w:val="22"/>
                <w:szCs w:val="22"/>
                <w:lang w:eastAsia="en-US"/>
              </w:rPr>
              <w:t xml:space="preserve"> </w:t>
            </w:r>
          </w:p>
        </w:tc>
        <w:tc>
          <w:tcPr>
            <w:tcW w:w="1134" w:type="dxa"/>
          </w:tcPr>
          <w:p w14:paraId="70278984"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7D379A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D8DE428" w14:textId="77777777" w:rsidTr="00E44427">
        <w:trPr>
          <w:trHeight w:val="375"/>
          <w:jc w:val="center"/>
        </w:trPr>
        <w:tc>
          <w:tcPr>
            <w:tcW w:w="846" w:type="dxa"/>
            <w:hideMark/>
          </w:tcPr>
          <w:p w14:paraId="737C3D93" w14:textId="77777777" w:rsidR="003E047C" w:rsidRPr="00D6181F" w:rsidRDefault="003E047C" w:rsidP="003E047C">
            <w:pPr>
              <w:spacing w:after="160" w:line="259" w:lineRule="auto"/>
              <w:rPr>
                <w:rFonts w:ascii="Arial Narrow" w:eastAsia="Calibri" w:hAnsi="Arial Narrow"/>
                <w:i/>
                <w:iCs/>
                <w:sz w:val="22"/>
                <w:szCs w:val="22"/>
                <w:lang w:eastAsia="en-US"/>
              </w:rPr>
            </w:pPr>
            <w:r w:rsidRPr="00D6181F">
              <w:rPr>
                <w:rFonts w:ascii="Arial Narrow" w:eastAsia="Calibri" w:hAnsi="Arial Narrow"/>
                <w:i/>
                <w:iCs/>
                <w:sz w:val="22"/>
                <w:szCs w:val="22"/>
                <w:lang w:eastAsia="en-US"/>
              </w:rPr>
              <w:t>4.33</w:t>
            </w:r>
          </w:p>
        </w:tc>
        <w:tc>
          <w:tcPr>
            <w:tcW w:w="7513" w:type="dxa"/>
            <w:hideMark/>
          </w:tcPr>
          <w:p w14:paraId="0053328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de incluir varias técnicas de detección de virus, como basadas en coincidencia de patrones, Heurísticas y/o Emulación.</w:t>
            </w:r>
          </w:p>
        </w:tc>
        <w:tc>
          <w:tcPr>
            <w:tcW w:w="1134" w:type="dxa"/>
          </w:tcPr>
          <w:p w14:paraId="12C738B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FD6C69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094AED1" w14:textId="77777777" w:rsidTr="00E44427">
        <w:trPr>
          <w:trHeight w:val="375"/>
          <w:jc w:val="center"/>
        </w:trPr>
        <w:tc>
          <w:tcPr>
            <w:tcW w:w="846" w:type="dxa"/>
            <w:hideMark/>
          </w:tcPr>
          <w:p w14:paraId="7776B941"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4.34</w:t>
            </w:r>
          </w:p>
        </w:tc>
        <w:tc>
          <w:tcPr>
            <w:tcW w:w="7513" w:type="dxa"/>
            <w:hideMark/>
          </w:tcPr>
          <w:p w14:paraId="20ADF40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Incluir protección de brotes de virus a gran escala y de ataques no virales más pequeños, como estafas de phishing y distribución de malware, a medida que ocurren.</w:t>
            </w:r>
          </w:p>
        </w:tc>
        <w:tc>
          <w:tcPr>
            <w:tcW w:w="1134" w:type="dxa"/>
          </w:tcPr>
          <w:p w14:paraId="4C770B9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E04FE1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AD7DB8E" w14:textId="77777777" w:rsidTr="00E44427">
        <w:trPr>
          <w:trHeight w:val="375"/>
          <w:jc w:val="center"/>
        </w:trPr>
        <w:tc>
          <w:tcPr>
            <w:tcW w:w="846" w:type="dxa"/>
            <w:hideMark/>
          </w:tcPr>
          <w:p w14:paraId="13036870"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4.35</w:t>
            </w:r>
          </w:p>
        </w:tc>
        <w:tc>
          <w:tcPr>
            <w:tcW w:w="7513" w:type="dxa"/>
            <w:hideMark/>
          </w:tcPr>
          <w:p w14:paraId="04CA425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Incluir protección avanzada contra malware (amenazas) de día cero.</w:t>
            </w:r>
          </w:p>
        </w:tc>
        <w:tc>
          <w:tcPr>
            <w:tcW w:w="1134" w:type="dxa"/>
          </w:tcPr>
          <w:p w14:paraId="5E60D40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3B3267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AA787B1" w14:textId="77777777" w:rsidTr="00E44427">
        <w:trPr>
          <w:trHeight w:val="960"/>
          <w:jc w:val="center"/>
        </w:trPr>
        <w:tc>
          <w:tcPr>
            <w:tcW w:w="846" w:type="dxa"/>
            <w:hideMark/>
          </w:tcPr>
          <w:p w14:paraId="560EAA21"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4.36</w:t>
            </w:r>
          </w:p>
        </w:tc>
        <w:tc>
          <w:tcPr>
            <w:tcW w:w="7513" w:type="dxa"/>
            <w:hideMark/>
          </w:tcPr>
          <w:p w14:paraId="0BA1A22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Incluir protección de amenazas basado en archivos adjunto en el correo electrónicos que permite entregar la reputación de archivos conocidos, análisis del comportamiento de ciertos archivos que aún no son conocidos por el servicio de reputación y evaluar continuamente las amenazas emergentes a medida que se dispone de nueva información y notificarle acerca de los archivos que se determina que son amenazas después de haber ingresado a su red.</w:t>
            </w:r>
          </w:p>
        </w:tc>
        <w:tc>
          <w:tcPr>
            <w:tcW w:w="1134" w:type="dxa"/>
          </w:tcPr>
          <w:p w14:paraId="52D5CCA4"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F1884B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9FBF155" w14:textId="77777777" w:rsidTr="00E44427">
        <w:trPr>
          <w:trHeight w:val="375"/>
          <w:jc w:val="center"/>
        </w:trPr>
        <w:tc>
          <w:tcPr>
            <w:tcW w:w="846" w:type="dxa"/>
            <w:hideMark/>
          </w:tcPr>
          <w:p w14:paraId="280D61DA"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4.37</w:t>
            </w:r>
          </w:p>
        </w:tc>
        <w:tc>
          <w:tcPr>
            <w:tcW w:w="7513" w:type="dxa"/>
            <w:hideMark/>
          </w:tcPr>
          <w:p w14:paraId="246FA5C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Incluir herramientas que apoyen al operador a diagnostica y resolución de problema con el sistema de correo electrónicos.</w:t>
            </w:r>
          </w:p>
        </w:tc>
        <w:tc>
          <w:tcPr>
            <w:tcW w:w="1134" w:type="dxa"/>
          </w:tcPr>
          <w:p w14:paraId="6A37F5B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FD99A2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5FED1AC" w14:textId="77777777" w:rsidTr="00E44427">
        <w:trPr>
          <w:trHeight w:val="375"/>
          <w:jc w:val="center"/>
        </w:trPr>
        <w:tc>
          <w:tcPr>
            <w:tcW w:w="846" w:type="dxa"/>
            <w:hideMark/>
          </w:tcPr>
          <w:p w14:paraId="31662D03"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4.38</w:t>
            </w:r>
          </w:p>
        </w:tc>
        <w:tc>
          <w:tcPr>
            <w:tcW w:w="7513" w:type="dxa"/>
            <w:hideMark/>
          </w:tcPr>
          <w:p w14:paraId="37D98B7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poder entregar servicios de análisis de archivos y reputación de archivos.</w:t>
            </w:r>
          </w:p>
        </w:tc>
        <w:tc>
          <w:tcPr>
            <w:tcW w:w="1134" w:type="dxa"/>
          </w:tcPr>
          <w:p w14:paraId="2FC8BAC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2B2875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B921079" w14:textId="77777777" w:rsidTr="00E44427">
        <w:trPr>
          <w:trHeight w:val="375"/>
          <w:jc w:val="center"/>
        </w:trPr>
        <w:tc>
          <w:tcPr>
            <w:tcW w:w="846" w:type="dxa"/>
            <w:hideMark/>
          </w:tcPr>
          <w:p w14:paraId="2BBE8EC0"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4.39</w:t>
            </w:r>
          </w:p>
        </w:tc>
        <w:tc>
          <w:tcPr>
            <w:tcW w:w="7513" w:type="dxa"/>
            <w:hideMark/>
          </w:tcPr>
          <w:p w14:paraId="4877185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realizar lista negra (blackilist) y lista blanca (whitelist) en correo electrónicos.</w:t>
            </w:r>
          </w:p>
        </w:tc>
        <w:tc>
          <w:tcPr>
            <w:tcW w:w="1134" w:type="dxa"/>
          </w:tcPr>
          <w:p w14:paraId="1BEEA5F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D61CA1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336AB1B" w14:textId="77777777" w:rsidTr="00E44427">
        <w:trPr>
          <w:trHeight w:val="375"/>
          <w:jc w:val="center"/>
        </w:trPr>
        <w:tc>
          <w:tcPr>
            <w:tcW w:w="846" w:type="dxa"/>
            <w:hideMark/>
          </w:tcPr>
          <w:p w14:paraId="4D8EB611"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4.40</w:t>
            </w:r>
          </w:p>
        </w:tc>
        <w:tc>
          <w:tcPr>
            <w:tcW w:w="7513" w:type="dxa"/>
            <w:hideMark/>
          </w:tcPr>
          <w:p w14:paraId="76EB884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contar con una garantía directamente de fábrica de al menos de tres (3) años o treinta y seis (36) meses.</w:t>
            </w:r>
          </w:p>
        </w:tc>
        <w:tc>
          <w:tcPr>
            <w:tcW w:w="1134" w:type="dxa"/>
          </w:tcPr>
          <w:p w14:paraId="44D837C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5DFBBD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8B41592" w14:textId="77777777" w:rsidTr="00E44427">
        <w:trPr>
          <w:trHeight w:val="660"/>
          <w:jc w:val="center"/>
        </w:trPr>
        <w:tc>
          <w:tcPr>
            <w:tcW w:w="846" w:type="dxa"/>
            <w:hideMark/>
          </w:tcPr>
          <w:p w14:paraId="434F0FE3"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4.41</w:t>
            </w:r>
          </w:p>
        </w:tc>
        <w:tc>
          <w:tcPr>
            <w:tcW w:w="7513" w:type="dxa"/>
            <w:hideMark/>
          </w:tcPr>
          <w:p w14:paraId="4B21529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ofertada debe contar con una garantía directa del fabricante por 36 meses (licencia o suscripción) y con un SLA mínimo de 24X7 (servicio de soporte y mantenimiento en piezas y sus funcionalidades).</w:t>
            </w:r>
          </w:p>
        </w:tc>
        <w:tc>
          <w:tcPr>
            <w:tcW w:w="1134" w:type="dxa"/>
          </w:tcPr>
          <w:p w14:paraId="5869CCC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DE3014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582D06A" w14:textId="77777777" w:rsidTr="00E44427">
        <w:trPr>
          <w:trHeight w:val="645"/>
          <w:jc w:val="center"/>
        </w:trPr>
        <w:tc>
          <w:tcPr>
            <w:tcW w:w="846" w:type="dxa"/>
            <w:hideMark/>
          </w:tcPr>
          <w:p w14:paraId="6FAC5EB9" w14:textId="77777777" w:rsidR="003E047C" w:rsidRPr="00D6181F" w:rsidRDefault="003E047C" w:rsidP="003E047C">
            <w:pPr>
              <w:spacing w:after="160" w:line="259" w:lineRule="auto"/>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4.42</w:t>
            </w:r>
          </w:p>
        </w:tc>
        <w:tc>
          <w:tcPr>
            <w:tcW w:w="7513" w:type="dxa"/>
            <w:hideMark/>
          </w:tcPr>
          <w:p w14:paraId="42BAD37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Los oferentes deberán entregar una carta de compromiso indicando que se comprometen a cumplir con este requerimiento y a entregar los contratos de garantía registrados en el fabricante a nombre de la empresa contratante.</w:t>
            </w:r>
          </w:p>
        </w:tc>
        <w:tc>
          <w:tcPr>
            <w:tcW w:w="1134" w:type="dxa"/>
          </w:tcPr>
          <w:p w14:paraId="1450856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019B6B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983DAD8" w14:textId="77777777" w:rsidTr="00E44427">
        <w:trPr>
          <w:trHeight w:val="408"/>
          <w:jc w:val="center"/>
        </w:trPr>
        <w:tc>
          <w:tcPr>
            <w:tcW w:w="846" w:type="dxa"/>
            <w:shd w:val="clear" w:color="auto" w:fill="D9D9D9"/>
          </w:tcPr>
          <w:p w14:paraId="26822ED4" w14:textId="77777777" w:rsidR="003E047C" w:rsidRPr="00D6181F" w:rsidRDefault="003E047C" w:rsidP="007B782E">
            <w:pPr>
              <w:spacing w:line="259" w:lineRule="auto"/>
              <w:jc w:val="center"/>
              <w:rPr>
                <w:rFonts w:ascii="Arial Narrow" w:eastAsia="Calibri" w:hAnsi="Arial Narrow"/>
                <w:b/>
                <w:bCs/>
                <w:i/>
                <w:iCs/>
                <w:sz w:val="22"/>
                <w:szCs w:val="22"/>
                <w:lang w:val="en-US" w:eastAsia="en-US"/>
              </w:rPr>
            </w:pPr>
            <w:r w:rsidRPr="00D6181F">
              <w:rPr>
                <w:rFonts w:ascii="Arial Narrow" w:eastAsia="Calibri" w:hAnsi="Arial Narrow"/>
                <w:b/>
                <w:bCs/>
                <w:i/>
                <w:iCs/>
                <w:sz w:val="22"/>
                <w:szCs w:val="22"/>
                <w:lang w:val="en-US" w:eastAsia="en-US"/>
              </w:rPr>
              <w:t>5</w:t>
            </w:r>
          </w:p>
        </w:tc>
        <w:tc>
          <w:tcPr>
            <w:tcW w:w="7513" w:type="dxa"/>
            <w:shd w:val="clear" w:color="auto" w:fill="D9D9D9"/>
            <w:vAlign w:val="center"/>
          </w:tcPr>
          <w:p w14:paraId="6B4B36F5" w14:textId="77777777" w:rsidR="003E047C" w:rsidRPr="00D6181F" w:rsidRDefault="003E047C" w:rsidP="007B782E">
            <w:pPr>
              <w:spacing w:line="259" w:lineRule="auto"/>
              <w:rPr>
                <w:rFonts w:ascii="Arial Narrow" w:eastAsia="Calibri" w:hAnsi="Arial Narrow"/>
                <w:b/>
                <w:bCs/>
                <w:i/>
                <w:iCs/>
                <w:sz w:val="22"/>
                <w:szCs w:val="22"/>
                <w:lang w:val="en-US" w:eastAsia="en-US"/>
              </w:rPr>
            </w:pPr>
            <w:r w:rsidRPr="00D6181F">
              <w:rPr>
                <w:rFonts w:ascii="Arial Narrow" w:eastAsia="Calibri" w:hAnsi="Arial Narrow"/>
                <w:b/>
                <w:bCs/>
                <w:i/>
                <w:iCs/>
                <w:sz w:val="22"/>
                <w:szCs w:val="22"/>
                <w:lang w:val="en-US" w:eastAsia="en-US"/>
              </w:rPr>
              <w:t>SEGURIDAD WEB</w:t>
            </w:r>
          </w:p>
        </w:tc>
        <w:tc>
          <w:tcPr>
            <w:tcW w:w="1134" w:type="dxa"/>
            <w:shd w:val="clear" w:color="auto" w:fill="D9D9D9"/>
            <w:vAlign w:val="center"/>
          </w:tcPr>
          <w:p w14:paraId="3F883AD5" w14:textId="77777777" w:rsidR="003E047C" w:rsidRPr="00D6181F" w:rsidRDefault="003E047C" w:rsidP="007B782E">
            <w:pPr>
              <w:spacing w:line="259" w:lineRule="auto"/>
              <w:jc w:val="center"/>
              <w:rPr>
                <w:rFonts w:ascii="Arial Narrow" w:eastAsia="Calibri" w:hAnsi="Arial Narrow"/>
                <w:b/>
                <w:sz w:val="18"/>
                <w:szCs w:val="18"/>
                <w:lang w:eastAsia="en-US"/>
              </w:rPr>
            </w:pPr>
            <w:r w:rsidRPr="00D6181F">
              <w:rPr>
                <w:rFonts w:ascii="Arial Narrow" w:eastAsia="Calibri" w:hAnsi="Arial Narrow"/>
                <w:b/>
                <w:sz w:val="18"/>
                <w:szCs w:val="18"/>
                <w:lang w:eastAsia="en-US"/>
              </w:rPr>
              <w:t>Cumple/      No Cumple</w:t>
            </w:r>
          </w:p>
        </w:tc>
        <w:tc>
          <w:tcPr>
            <w:tcW w:w="3822" w:type="dxa"/>
            <w:shd w:val="clear" w:color="auto" w:fill="D9D9D9"/>
            <w:vAlign w:val="center"/>
          </w:tcPr>
          <w:p w14:paraId="6845D185" w14:textId="77777777" w:rsidR="003E047C" w:rsidRPr="00D6181F" w:rsidRDefault="003E047C" w:rsidP="007B782E">
            <w:pPr>
              <w:spacing w:line="259" w:lineRule="auto"/>
              <w:jc w:val="center"/>
              <w:rPr>
                <w:rFonts w:ascii="Arial Narrow" w:eastAsia="Calibri" w:hAnsi="Arial Narrow"/>
                <w:b/>
                <w:sz w:val="18"/>
                <w:szCs w:val="18"/>
                <w:lang w:eastAsia="en-US"/>
              </w:rPr>
            </w:pPr>
            <w:r>
              <w:rPr>
                <w:rFonts w:ascii="Arial Narrow" w:eastAsia="Calibri" w:hAnsi="Arial Narrow"/>
                <w:b/>
                <w:sz w:val="18"/>
                <w:szCs w:val="18"/>
                <w:lang w:eastAsia="en-US"/>
              </w:rPr>
              <w:t xml:space="preserve">DESCRIBIR </w:t>
            </w:r>
            <w:r w:rsidRPr="00663975">
              <w:rPr>
                <w:rFonts w:ascii="Arial Narrow" w:eastAsia="Calibri" w:hAnsi="Arial Narrow"/>
                <w:b/>
                <w:sz w:val="18"/>
                <w:szCs w:val="18"/>
                <w:lang w:eastAsia="en-US"/>
              </w:rPr>
              <w:t>COMO CUMPLE SU OFERTA</w:t>
            </w:r>
          </w:p>
        </w:tc>
      </w:tr>
      <w:tr w:rsidR="003E047C" w:rsidRPr="00D6181F" w14:paraId="7F7460D8" w14:textId="77777777" w:rsidTr="00E44427">
        <w:trPr>
          <w:trHeight w:val="375"/>
          <w:jc w:val="center"/>
        </w:trPr>
        <w:tc>
          <w:tcPr>
            <w:tcW w:w="846" w:type="dxa"/>
            <w:vAlign w:val="center"/>
            <w:hideMark/>
          </w:tcPr>
          <w:p w14:paraId="326F702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5.</w:t>
            </w:r>
            <w:r>
              <w:rPr>
                <w:rFonts w:ascii="Arial Narrow" w:eastAsia="Calibri" w:hAnsi="Arial Narrow"/>
                <w:i/>
                <w:iCs/>
                <w:sz w:val="22"/>
                <w:szCs w:val="22"/>
                <w:lang w:val="en-US" w:eastAsia="en-US"/>
              </w:rPr>
              <w:t>0</w:t>
            </w:r>
            <w:r w:rsidRPr="00D6181F">
              <w:rPr>
                <w:rFonts w:ascii="Arial Narrow" w:eastAsia="Calibri" w:hAnsi="Arial Narrow"/>
                <w:i/>
                <w:iCs/>
                <w:sz w:val="22"/>
                <w:szCs w:val="22"/>
                <w:lang w:val="en-US" w:eastAsia="en-US"/>
              </w:rPr>
              <w:t>1</w:t>
            </w:r>
          </w:p>
        </w:tc>
        <w:tc>
          <w:tcPr>
            <w:tcW w:w="7513" w:type="dxa"/>
            <w:hideMark/>
          </w:tcPr>
          <w:p w14:paraId="782E604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proveer seguridad web para un total de 850 usuarios de la institución</w:t>
            </w:r>
          </w:p>
        </w:tc>
        <w:tc>
          <w:tcPr>
            <w:tcW w:w="1134" w:type="dxa"/>
          </w:tcPr>
          <w:p w14:paraId="26309B6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1C5770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4A282B0" w14:textId="77777777" w:rsidTr="00E44427">
        <w:trPr>
          <w:trHeight w:val="375"/>
          <w:jc w:val="center"/>
        </w:trPr>
        <w:tc>
          <w:tcPr>
            <w:tcW w:w="846" w:type="dxa"/>
            <w:vAlign w:val="center"/>
            <w:hideMark/>
          </w:tcPr>
          <w:p w14:paraId="2EB430B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Pr>
                <w:rFonts w:ascii="Arial Narrow" w:eastAsia="Calibri" w:hAnsi="Arial Narrow"/>
                <w:i/>
                <w:iCs/>
                <w:sz w:val="22"/>
                <w:szCs w:val="22"/>
                <w:lang w:val="en-US" w:eastAsia="en-US"/>
              </w:rPr>
              <w:t>5.02</w:t>
            </w:r>
          </w:p>
        </w:tc>
        <w:tc>
          <w:tcPr>
            <w:tcW w:w="7513" w:type="dxa"/>
            <w:hideMark/>
          </w:tcPr>
          <w:p w14:paraId="51BE764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implementación de la solución debe soportar el proxy transparente, explicito e hibrido</w:t>
            </w:r>
          </w:p>
        </w:tc>
        <w:tc>
          <w:tcPr>
            <w:tcW w:w="1134" w:type="dxa"/>
          </w:tcPr>
          <w:p w14:paraId="12CCAE2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140F92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A656409" w14:textId="77777777" w:rsidTr="00E44427">
        <w:trPr>
          <w:trHeight w:val="375"/>
          <w:jc w:val="center"/>
        </w:trPr>
        <w:tc>
          <w:tcPr>
            <w:tcW w:w="846" w:type="dxa"/>
            <w:vAlign w:val="center"/>
            <w:hideMark/>
          </w:tcPr>
          <w:p w14:paraId="297C850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Pr>
                <w:rFonts w:ascii="Arial Narrow" w:eastAsia="Calibri" w:hAnsi="Arial Narrow"/>
                <w:i/>
                <w:iCs/>
                <w:sz w:val="22"/>
                <w:szCs w:val="22"/>
                <w:lang w:val="en-US" w:eastAsia="en-US"/>
              </w:rPr>
              <w:t>5.03</w:t>
            </w:r>
          </w:p>
        </w:tc>
        <w:tc>
          <w:tcPr>
            <w:tcW w:w="7513" w:type="dxa"/>
            <w:hideMark/>
          </w:tcPr>
          <w:p w14:paraId="29078D3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poder interceptar solicitudes sobre protocolo HTTP, HTTPS, FTP y SOCKS</w:t>
            </w:r>
          </w:p>
        </w:tc>
        <w:tc>
          <w:tcPr>
            <w:tcW w:w="1134" w:type="dxa"/>
          </w:tcPr>
          <w:p w14:paraId="21C181F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7A4052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82E2415" w14:textId="77777777" w:rsidTr="00E44427">
        <w:trPr>
          <w:trHeight w:val="375"/>
          <w:jc w:val="center"/>
        </w:trPr>
        <w:tc>
          <w:tcPr>
            <w:tcW w:w="846" w:type="dxa"/>
            <w:vAlign w:val="center"/>
            <w:hideMark/>
          </w:tcPr>
          <w:p w14:paraId="6EBB64B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Pr>
                <w:rFonts w:ascii="Arial Narrow" w:eastAsia="Calibri" w:hAnsi="Arial Narrow"/>
                <w:i/>
                <w:iCs/>
                <w:sz w:val="22"/>
                <w:szCs w:val="22"/>
                <w:lang w:val="en-US" w:eastAsia="en-US"/>
              </w:rPr>
              <w:t>5.04</w:t>
            </w:r>
          </w:p>
        </w:tc>
        <w:tc>
          <w:tcPr>
            <w:tcW w:w="7513" w:type="dxa"/>
            <w:hideMark/>
          </w:tcPr>
          <w:p w14:paraId="2613AA3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Integración con los servidores de identidad de la institución, tales como Active Directory y LDAP</w:t>
            </w:r>
          </w:p>
        </w:tc>
        <w:tc>
          <w:tcPr>
            <w:tcW w:w="1134" w:type="dxa"/>
          </w:tcPr>
          <w:p w14:paraId="5B75721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3A7D1F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713FC0E" w14:textId="77777777" w:rsidTr="00E44427">
        <w:trPr>
          <w:trHeight w:val="375"/>
          <w:jc w:val="center"/>
        </w:trPr>
        <w:tc>
          <w:tcPr>
            <w:tcW w:w="846" w:type="dxa"/>
            <w:vAlign w:val="center"/>
            <w:hideMark/>
          </w:tcPr>
          <w:p w14:paraId="3D2AF41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Pr>
                <w:rFonts w:ascii="Arial Narrow" w:eastAsia="Calibri" w:hAnsi="Arial Narrow"/>
                <w:i/>
                <w:iCs/>
                <w:sz w:val="22"/>
                <w:szCs w:val="22"/>
                <w:lang w:val="en-US" w:eastAsia="en-US"/>
              </w:rPr>
              <w:t>5.05</w:t>
            </w:r>
          </w:p>
        </w:tc>
        <w:tc>
          <w:tcPr>
            <w:tcW w:w="7513" w:type="dxa"/>
            <w:hideMark/>
          </w:tcPr>
          <w:p w14:paraId="33E24A7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autenticación de los usuarios finales debe ser de forma transparente sin intervenir el dispositivo o usuario final y consentimiento del usuario (Single-Sign-On)</w:t>
            </w:r>
          </w:p>
        </w:tc>
        <w:tc>
          <w:tcPr>
            <w:tcW w:w="1134" w:type="dxa"/>
          </w:tcPr>
          <w:p w14:paraId="0B4F1DE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53B17F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A707B05" w14:textId="77777777" w:rsidTr="00E44427">
        <w:trPr>
          <w:trHeight w:val="375"/>
          <w:jc w:val="center"/>
        </w:trPr>
        <w:tc>
          <w:tcPr>
            <w:tcW w:w="846" w:type="dxa"/>
            <w:vAlign w:val="center"/>
            <w:hideMark/>
          </w:tcPr>
          <w:p w14:paraId="54B9994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Pr>
                <w:rFonts w:ascii="Arial Narrow" w:eastAsia="Calibri" w:hAnsi="Arial Narrow"/>
                <w:i/>
                <w:iCs/>
                <w:sz w:val="22"/>
                <w:szCs w:val="22"/>
                <w:lang w:val="en-US" w:eastAsia="en-US"/>
              </w:rPr>
              <w:t>5</w:t>
            </w:r>
            <w:r w:rsidRPr="00D6181F">
              <w:rPr>
                <w:rFonts w:ascii="Arial Narrow" w:eastAsia="Calibri" w:hAnsi="Arial Narrow"/>
                <w:i/>
                <w:iCs/>
                <w:sz w:val="22"/>
                <w:szCs w:val="22"/>
                <w:lang w:val="en-US" w:eastAsia="en-US"/>
              </w:rPr>
              <w:t>.06</w:t>
            </w:r>
          </w:p>
        </w:tc>
        <w:tc>
          <w:tcPr>
            <w:tcW w:w="7513" w:type="dxa"/>
            <w:hideMark/>
          </w:tcPr>
          <w:p w14:paraId="6F3AEE5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Realizar Single Sign-On sin necesidad de instalar un agente en el dispositivo final.</w:t>
            </w:r>
          </w:p>
        </w:tc>
        <w:tc>
          <w:tcPr>
            <w:tcW w:w="1134" w:type="dxa"/>
          </w:tcPr>
          <w:p w14:paraId="42D5A75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9818FA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7BCAAD9" w14:textId="77777777" w:rsidTr="00E44427">
        <w:trPr>
          <w:trHeight w:val="375"/>
          <w:jc w:val="center"/>
        </w:trPr>
        <w:tc>
          <w:tcPr>
            <w:tcW w:w="846" w:type="dxa"/>
            <w:vAlign w:val="center"/>
            <w:hideMark/>
          </w:tcPr>
          <w:p w14:paraId="682C2CA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Pr>
                <w:rFonts w:ascii="Arial Narrow" w:eastAsia="Calibri" w:hAnsi="Arial Narrow"/>
                <w:i/>
                <w:iCs/>
                <w:sz w:val="22"/>
                <w:szCs w:val="22"/>
                <w:lang w:val="en-US" w:eastAsia="en-US"/>
              </w:rPr>
              <w:t>5</w:t>
            </w:r>
            <w:r w:rsidRPr="00D6181F">
              <w:rPr>
                <w:rFonts w:ascii="Arial Narrow" w:eastAsia="Calibri" w:hAnsi="Arial Narrow"/>
                <w:i/>
                <w:iCs/>
                <w:sz w:val="22"/>
                <w:szCs w:val="22"/>
                <w:lang w:val="en-US" w:eastAsia="en-US"/>
              </w:rPr>
              <w:t>.07</w:t>
            </w:r>
          </w:p>
        </w:tc>
        <w:tc>
          <w:tcPr>
            <w:tcW w:w="7513" w:type="dxa"/>
            <w:hideMark/>
          </w:tcPr>
          <w:p w14:paraId="01B9171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Poder realizar inspección de trafico cifrado sobre protocolo HTTP (HTTPS)</w:t>
            </w:r>
          </w:p>
        </w:tc>
        <w:tc>
          <w:tcPr>
            <w:tcW w:w="1134" w:type="dxa"/>
          </w:tcPr>
          <w:p w14:paraId="34B6EDA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8C8BB0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EEB6162" w14:textId="77777777" w:rsidTr="00E44427">
        <w:trPr>
          <w:trHeight w:val="645"/>
          <w:jc w:val="center"/>
        </w:trPr>
        <w:tc>
          <w:tcPr>
            <w:tcW w:w="846" w:type="dxa"/>
            <w:vAlign w:val="center"/>
            <w:hideMark/>
          </w:tcPr>
          <w:p w14:paraId="1BF351D4"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Pr>
                <w:rFonts w:ascii="Arial Narrow" w:eastAsia="Calibri" w:hAnsi="Arial Narrow"/>
                <w:i/>
                <w:iCs/>
                <w:sz w:val="22"/>
                <w:szCs w:val="22"/>
                <w:lang w:val="en-US" w:eastAsia="en-US"/>
              </w:rPr>
              <w:lastRenderedPageBreak/>
              <w:t>5</w:t>
            </w:r>
            <w:r w:rsidRPr="00D6181F">
              <w:rPr>
                <w:rFonts w:ascii="Arial Narrow" w:eastAsia="Calibri" w:hAnsi="Arial Narrow"/>
                <w:i/>
                <w:iCs/>
                <w:sz w:val="22"/>
                <w:szCs w:val="22"/>
                <w:lang w:val="en-US" w:eastAsia="en-US"/>
              </w:rPr>
              <w:t>.08</w:t>
            </w:r>
          </w:p>
        </w:tc>
        <w:tc>
          <w:tcPr>
            <w:tcW w:w="7513" w:type="dxa"/>
            <w:hideMark/>
          </w:tcPr>
          <w:p w14:paraId="6096E36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tener la capacidad de validar los certificados digitales, como Certificado no expirado, Entidad Certificadora Reconocida, Certificado no revocado, entre otros, antes de proceder con la inspección de trafico cifrado</w:t>
            </w:r>
          </w:p>
        </w:tc>
        <w:tc>
          <w:tcPr>
            <w:tcW w:w="1134" w:type="dxa"/>
          </w:tcPr>
          <w:p w14:paraId="179E681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30B2DD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F384653" w14:textId="77777777" w:rsidTr="00E44427">
        <w:trPr>
          <w:trHeight w:val="375"/>
          <w:jc w:val="center"/>
        </w:trPr>
        <w:tc>
          <w:tcPr>
            <w:tcW w:w="846" w:type="dxa"/>
            <w:vAlign w:val="center"/>
            <w:hideMark/>
          </w:tcPr>
          <w:p w14:paraId="3703CE3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Pr>
                <w:rFonts w:ascii="Arial Narrow" w:eastAsia="Calibri" w:hAnsi="Arial Narrow"/>
                <w:i/>
                <w:iCs/>
                <w:sz w:val="22"/>
                <w:szCs w:val="22"/>
                <w:lang w:val="en-US" w:eastAsia="en-US"/>
              </w:rPr>
              <w:t>5</w:t>
            </w:r>
            <w:r w:rsidRPr="00D6181F">
              <w:rPr>
                <w:rFonts w:ascii="Arial Narrow" w:eastAsia="Calibri" w:hAnsi="Arial Narrow"/>
                <w:i/>
                <w:iCs/>
                <w:sz w:val="22"/>
                <w:szCs w:val="22"/>
                <w:lang w:val="en-US" w:eastAsia="en-US"/>
              </w:rPr>
              <w:t>.09</w:t>
            </w:r>
          </w:p>
        </w:tc>
        <w:tc>
          <w:tcPr>
            <w:tcW w:w="7513" w:type="dxa"/>
            <w:hideMark/>
          </w:tcPr>
          <w:p w14:paraId="280BA14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agregar certificado de entidad certificadora local a la lista de entidades certificadores de confianza en la solución</w:t>
            </w:r>
          </w:p>
        </w:tc>
        <w:tc>
          <w:tcPr>
            <w:tcW w:w="1134" w:type="dxa"/>
          </w:tcPr>
          <w:p w14:paraId="6136CD3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E6BF8E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EAF634B" w14:textId="77777777" w:rsidTr="00E44427">
        <w:trPr>
          <w:trHeight w:val="375"/>
          <w:jc w:val="center"/>
        </w:trPr>
        <w:tc>
          <w:tcPr>
            <w:tcW w:w="846" w:type="dxa"/>
            <w:vAlign w:val="center"/>
            <w:hideMark/>
          </w:tcPr>
          <w:p w14:paraId="0CEED5E4"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Pr>
                <w:rFonts w:ascii="Arial Narrow" w:eastAsia="Calibri" w:hAnsi="Arial Narrow"/>
                <w:i/>
                <w:iCs/>
                <w:sz w:val="22"/>
                <w:szCs w:val="22"/>
                <w:lang w:val="en-US" w:eastAsia="en-US"/>
              </w:rPr>
              <w:t>5</w:t>
            </w:r>
            <w:r w:rsidRPr="00D6181F">
              <w:rPr>
                <w:rFonts w:ascii="Arial Narrow" w:eastAsia="Calibri" w:hAnsi="Arial Narrow"/>
                <w:i/>
                <w:iCs/>
                <w:sz w:val="22"/>
                <w:szCs w:val="22"/>
                <w:lang w:val="en-US" w:eastAsia="en-US"/>
              </w:rPr>
              <w:t>.10</w:t>
            </w:r>
          </w:p>
        </w:tc>
        <w:tc>
          <w:tcPr>
            <w:tcW w:w="7513" w:type="dxa"/>
            <w:hideMark/>
          </w:tcPr>
          <w:p w14:paraId="4190495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soporta política de control Web basado en protocolo y User Agents</w:t>
            </w:r>
          </w:p>
        </w:tc>
        <w:tc>
          <w:tcPr>
            <w:tcW w:w="1134" w:type="dxa"/>
          </w:tcPr>
          <w:p w14:paraId="575A93A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8E0447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3EAAD64" w14:textId="77777777" w:rsidTr="00E44427">
        <w:trPr>
          <w:trHeight w:val="375"/>
          <w:jc w:val="center"/>
        </w:trPr>
        <w:tc>
          <w:tcPr>
            <w:tcW w:w="846" w:type="dxa"/>
            <w:vAlign w:val="center"/>
            <w:hideMark/>
          </w:tcPr>
          <w:p w14:paraId="09811AD4"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Pr>
                <w:rFonts w:ascii="Arial Narrow" w:eastAsia="Calibri" w:hAnsi="Arial Narrow"/>
                <w:i/>
                <w:iCs/>
                <w:sz w:val="22"/>
                <w:szCs w:val="22"/>
                <w:lang w:val="en-US" w:eastAsia="en-US"/>
              </w:rPr>
              <w:t>5</w:t>
            </w:r>
            <w:r w:rsidRPr="00D6181F">
              <w:rPr>
                <w:rFonts w:ascii="Arial Narrow" w:eastAsia="Calibri" w:hAnsi="Arial Narrow"/>
                <w:i/>
                <w:iCs/>
                <w:sz w:val="22"/>
                <w:szCs w:val="22"/>
                <w:lang w:val="en-US" w:eastAsia="en-US"/>
              </w:rPr>
              <w:t>.11</w:t>
            </w:r>
          </w:p>
        </w:tc>
        <w:tc>
          <w:tcPr>
            <w:tcW w:w="7513" w:type="dxa"/>
            <w:hideMark/>
          </w:tcPr>
          <w:p w14:paraId="38EEDDA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agregar y controlar URL personalizadas en la solución de seguridad web</w:t>
            </w:r>
          </w:p>
        </w:tc>
        <w:tc>
          <w:tcPr>
            <w:tcW w:w="1134" w:type="dxa"/>
          </w:tcPr>
          <w:p w14:paraId="3EBB2B8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D82F48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3E70E3D" w14:textId="77777777" w:rsidTr="00E44427">
        <w:trPr>
          <w:trHeight w:val="375"/>
          <w:jc w:val="center"/>
        </w:trPr>
        <w:tc>
          <w:tcPr>
            <w:tcW w:w="846" w:type="dxa"/>
            <w:vAlign w:val="center"/>
            <w:hideMark/>
          </w:tcPr>
          <w:p w14:paraId="2D0A957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Pr>
                <w:rFonts w:ascii="Arial Narrow" w:eastAsia="Calibri" w:hAnsi="Arial Narrow"/>
                <w:i/>
                <w:iCs/>
                <w:sz w:val="22"/>
                <w:szCs w:val="22"/>
                <w:lang w:val="en-US" w:eastAsia="en-US"/>
              </w:rPr>
              <w:t>5</w:t>
            </w:r>
            <w:r w:rsidRPr="00D6181F">
              <w:rPr>
                <w:rFonts w:ascii="Arial Narrow" w:eastAsia="Calibri" w:hAnsi="Arial Narrow"/>
                <w:i/>
                <w:iCs/>
                <w:sz w:val="22"/>
                <w:szCs w:val="22"/>
                <w:lang w:val="en-US" w:eastAsia="en-US"/>
              </w:rPr>
              <w:t>.12</w:t>
            </w:r>
          </w:p>
        </w:tc>
        <w:tc>
          <w:tcPr>
            <w:tcW w:w="7513" w:type="dxa"/>
            <w:hideMark/>
          </w:tcPr>
          <w:p w14:paraId="0A14E2A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Contar con categoría de URL predefinidas </w:t>
            </w:r>
          </w:p>
        </w:tc>
        <w:tc>
          <w:tcPr>
            <w:tcW w:w="1134" w:type="dxa"/>
          </w:tcPr>
          <w:p w14:paraId="5E47F42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96DC9E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2F16D9A" w14:textId="77777777" w:rsidTr="00E44427">
        <w:trPr>
          <w:trHeight w:val="375"/>
          <w:jc w:val="center"/>
        </w:trPr>
        <w:tc>
          <w:tcPr>
            <w:tcW w:w="846" w:type="dxa"/>
            <w:vAlign w:val="center"/>
            <w:hideMark/>
          </w:tcPr>
          <w:p w14:paraId="621A0EE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Pr>
                <w:rFonts w:ascii="Arial Narrow" w:eastAsia="Calibri" w:hAnsi="Arial Narrow"/>
                <w:i/>
                <w:iCs/>
                <w:sz w:val="22"/>
                <w:szCs w:val="22"/>
                <w:lang w:val="en-US" w:eastAsia="en-US"/>
              </w:rPr>
              <w:t>5</w:t>
            </w:r>
            <w:r w:rsidRPr="00D6181F">
              <w:rPr>
                <w:rFonts w:ascii="Arial Narrow" w:eastAsia="Calibri" w:hAnsi="Arial Narrow"/>
                <w:i/>
                <w:iCs/>
                <w:sz w:val="22"/>
                <w:szCs w:val="22"/>
                <w:lang w:val="en-US" w:eastAsia="en-US"/>
              </w:rPr>
              <w:t>.13</w:t>
            </w:r>
          </w:p>
        </w:tc>
        <w:tc>
          <w:tcPr>
            <w:tcW w:w="7513" w:type="dxa"/>
            <w:hideMark/>
          </w:tcPr>
          <w:p w14:paraId="1CBA9E7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Poder obtener visibilidad y control de las aplicaciones </w:t>
            </w:r>
          </w:p>
        </w:tc>
        <w:tc>
          <w:tcPr>
            <w:tcW w:w="1134" w:type="dxa"/>
          </w:tcPr>
          <w:p w14:paraId="3E5E204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C0A51D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CF068C1" w14:textId="77777777" w:rsidTr="00E44427">
        <w:trPr>
          <w:trHeight w:val="375"/>
          <w:jc w:val="center"/>
        </w:trPr>
        <w:tc>
          <w:tcPr>
            <w:tcW w:w="846" w:type="dxa"/>
            <w:vAlign w:val="center"/>
            <w:hideMark/>
          </w:tcPr>
          <w:p w14:paraId="3306B35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Pr>
                <w:rFonts w:ascii="Arial Narrow" w:eastAsia="Calibri" w:hAnsi="Arial Narrow"/>
                <w:i/>
                <w:iCs/>
                <w:sz w:val="22"/>
                <w:szCs w:val="22"/>
                <w:lang w:val="en-US" w:eastAsia="en-US"/>
              </w:rPr>
              <w:t>5</w:t>
            </w:r>
            <w:r w:rsidRPr="00D6181F">
              <w:rPr>
                <w:rFonts w:ascii="Arial Narrow" w:eastAsia="Calibri" w:hAnsi="Arial Narrow"/>
                <w:i/>
                <w:iCs/>
                <w:sz w:val="22"/>
                <w:szCs w:val="22"/>
                <w:lang w:val="en-US" w:eastAsia="en-US"/>
              </w:rPr>
              <w:t>.14</w:t>
            </w:r>
          </w:p>
        </w:tc>
        <w:tc>
          <w:tcPr>
            <w:tcW w:w="7513" w:type="dxa"/>
            <w:hideMark/>
          </w:tcPr>
          <w:p w14:paraId="231BF1E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implementar controles de acceso de aplicaciones basado en la identidad del usuarios o red.</w:t>
            </w:r>
          </w:p>
        </w:tc>
        <w:tc>
          <w:tcPr>
            <w:tcW w:w="1134" w:type="dxa"/>
          </w:tcPr>
          <w:p w14:paraId="021BA26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93121F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01DF524" w14:textId="77777777" w:rsidTr="00E44427">
        <w:trPr>
          <w:trHeight w:val="375"/>
          <w:jc w:val="center"/>
        </w:trPr>
        <w:tc>
          <w:tcPr>
            <w:tcW w:w="846" w:type="dxa"/>
            <w:vAlign w:val="center"/>
            <w:hideMark/>
          </w:tcPr>
          <w:p w14:paraId="5DEFA03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Pr>
                <w:rFonts w:ascii="Arial Narrow" w:eastAsia="Calibri" w:hAnsi="Arial Narrow"/>
                <w:i/>
                <w:iCs/>
                <w:sz w:val="22"/>
                <w:szCs w:val="22"/>
                <w:lang w:val="en-US" w:eastAsia="en-US"/>
              </w:rPr>
              <w:t>5</w:t>
            </w:r>
            <w:r w:rsidRPr="00D6181F">
              <w:rPr>
                <w:rFonts w:ascii="Arial Narrow" w:eastAsia="Calibri" w:hAnsi="Arial Narrow"/>
                <w:i/>
                <w:iCs/>
                <w:sz w:val="22"/>
                <w:szCs w:val="22"/>
                <w:lang w:val="en-US" w:eastAsia="en-US"/>
              </w:rPr>
              <w:t>.15</w:t>
            </w:r>
          </w:p>
        </w:tc>
        <w:tc>
          <w:tcPr>
            <w:tcW w:w="7513" w:type="dxa"/>
            <w:hideMark/>
          </w:tcPr>
          <w:p w14:paraId="4CE2FBD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regular el consumo de ancho de banda</w:t>
            </w:r>
          </w:p>
        </w:tc>
        <w:tc>
          <w:tcPr>
            <w:tcW w:w="1134" w:type="dxa"/>
          </w:tcPr>
          <w:p w14:paraId="3AE3F2A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5E07CB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2B74E9D" w14:textId="77777777" w:rsidTr="00E44427">
        <w:trPr>
          <w:trHeight w:val="375"/>
          <w:jc w:val="center"/>
        </w:trPr>
        <w:tc>
          <w:tcPr>
            <w:tcW w:w="846" w:type="dxa"/>
            <w:vAlign w:val="center"/>
            <w:hideMark/>
          </w:tcPr>
          <w:p w14:paraId="38522C7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Pr>
                <w:rFonts w:ascii="Arial Narrow" w:eastAsia="Calibri" w:hAnsi="Arial Narrow"/>
                <w:i/>
                <w:iCs/>
                <w:sz w:val="22"/>
                <w:szCs w:val="22"/>
                <w:lang w:val="en-US" w:eastAsia="en-US"/>
              </w:rPr>
              <w:t>5</w:t>
            </w:r>
            <w:r w:rsidRPr="00D6181F">
              <w:rPr>
                <w:rFonts w:ascii="Arial Narrow" w:eastAsia="Calibri" w:hAnsi="Arial Narrow"/>
                <w:i/>
                <w:iCs/>
                <w:sz w:val="22"/>
                <w:szCs w:val="22"/>
                <w:lang w:val="en-US" w:eastAsia="en-US"/>
              </w:rPr>
              <w:t>.16</w:t>
            </w:r>
          </w:p>
        </w:tc>
        <w:tc>
          <w:tcPr>
            <w:tcW w:w="7513" w:type="dxa"/>
            <w:hideMark/>
          </w:tcPr>
          <w:p w14:paraId="437F8DA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poder almacenar datos en caché para aumentar el rendimiento</w:t>
            </w:r>
          </w:p>
        </w:tc>
        <w:tc>
          <w:tcPr>
            <w:tcW w:w="1134" w:type="dxa"/>
          </w:tcPr>
          <w:p w14:paraId="0F6AAFD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AE79E7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03A50FC" w14:textId="77777777" w:rsidTr="00E44427">
        <w:trPr>
          <w:trHeight w:val="375"/>
          <w:jc w:val="center"/>
        </w:trPr>
        <w:tc>
          <w:tcPr>
            <w:tcW w:w="846" w:type="dxa"/>
            <w:vAlign w:val="center"/>
            <w:hideMark/>
          </w:tcPr>
          <w:p w14:paraId="7D4FC1E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Pr>
                <w:rFonts w:ascii="Arial Narrow" w:eastAsia="Calibri" w:hAnsi="Arial Narrow"/>
                <w:i/>
                <w:iCs/>
                <w:sz w:val="22"/>
                <w:szCs w:val="22"/>
                <w:lang w:val="en-US" w:eastAsia="en-US"/>
              </w:rPr>
              <w:t>5</w:t>
            </w:r>
            <w:r w:rsidRPr="00D6181F">
              <w:rPr>
                <w:rFonts w:ascii="Arial Narrow" w:eastAsia="Calibri" w:hAnsi="Arial Narrow"/>
                <w:i/>
                <w:iCs/>
                <w:sz w:val="22"/>
                <w:szCs w:val="22"/>
                <w:lang w:val="en-US" w:eastAsia="en-US"/>
              </w:rPr>
              <w:t>.17</w:t>
            </w:r>
          </w:p>
        </w:tc>
        <w:tc>
          <w:tcPr>
            <w:tcW w:w="7513" w:type="dxa"/>
            <w:hideMark/>
          </w:tcPr>
          <w:p w14:paraId="77CE0E2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personalizar el almacenamiento en cache, como excluir URL específicas del almacenamiento en caché</w:t>
            </w:r>
          </w:p>
        </w:tc>
        <w:tc>
          <w:tcPr>
            <w:tcW w:w="1134" w:type="dxa"/>
          </w:tcPr>
          <w:p w14:paraId="3703107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B9C8F8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457227B" w14:textId="77777777" w:rsidTr="00E44427">
        <w:trPr>
          <w:trHeight w:val="375"/>
          <w:jc w:val="center"/>
        </w:trPr>
        <w:tc>
          <w:tcPr>
            <w:tcW w:w="846" w:type="dxa"/>
            <w:vAlign w:val="center"/>
            <w:hideMark/>
          </w:tcPr>
          <w:p w14:paraId="2841967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Pr>
                <w:rFonts w:ascii="Arial Narrow" w:eastAsia="Calibri" w:hAnsi="Arial Narrow"/>
                <w:i/>
                <w:iCs/>
                <w:sz w:val="22"/>
                <w:szCs w:val="22"/>
                <w:lang w:val="en-US" w:eastAsia="en-US"/>
              </w:rPr>
              <w:t>5</w:t>
            </w:r>
            <w:r w:rsidRPr="00D6181F">
              <w:rPr>
                <w:rFonts w:ascii="Arial Narrow" w:eastAsia="Calibri" w:hAnsi="Arial Narrow"/>
                <w:i/>
                <w:iCs/>
                <w:sz w:val="22"/>
                <w:szCs w:val="22"/>
                <w:lang w:val="en-US" w:eastAsia="en-US"/>
              </w:rPr>
              <w:t>.18</w:t>
            </w:r>
          </w:p>
        </w:tc>
        <w:tc>
          <w:tcPr>
            <w:tcW w:w="7513" w:type="dxa"/>
            <w:hideMark/>
          </w:tcPr>
          <w:p w14:paraId="7735E83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poder permitir bypass de seguridad Web</w:t>
            </w:r>
          </w:p>
        </w:tc>
        <w:tc>
          <w:tcPr>
            <w:tcW w:w="1134" w:type="dxa"/>
          </w:tcPr>
          <w:p w14:paraId="6A1A340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A4C189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BFE1CB1" w14:textId="77777777" w:rsidTr="00E44427">
        <w:trPr>
          <w:trHeight w:val="375"/>
          <w:jc w:val="center"/>
        </w:trPr>
        <w:tc>
          <w:tcPr>
            <w:tcW w:w="846" w:type="dxa"/>
            <w:vAlign w:val="center"/>
            <w:hideMark/>
          </w:tcPr>
          <w:p w14:paraId="3DD29E2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Pr>
                <w:rFonts w:ascii="Arial Narrow" w:eastAsia="Calibri" w:hAnsi="Arial Narrow"/>
                <w:i/>
                <w:iCs/>
                <w:sz w:val="22"/>
                <w:szCs w:val="22"/>
                <w:lang w:val="en-US" w:eastAsia="en-US"/>
              </w:rPr>
              <w:t>5</w:t>
            </w:r>
            <w:r w:rsidRPr="00D6181F">
              <w:rPr>
                <w:rFonts w:ascii="Arial Narrow" w:eastAsia="Calibri" w:hAnsi="Arial Narrow"/>
                <w:i/>
                <w:iCs/>
                <w:sz w:val="22"/>
                <w:szCs w:val="22"/>
                <w:lang w:val="en-US" w:eastAsia="en-US"/>
              </w:rPr>
              <w:t>.19</w:t>
            </w:r>
          </w:p>
        </w:tc>
        <w:tc>
          <w:tcPr>
            <w:tcW w:w="7513" w:type="dxa"/>
            <w:hideMark/>
          </w:tcPr>
          <w:p w14:paraId="540B07D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Poder realizar filtrado de contenido web basado en la reputación web del sitio</w:t>
            </w:r>
          </w:p>
        </w:tc>
        <w:tc>
          <w:tcPr>
            <w:tcW w:w="1134" w:type="dxa"/>
          </w:tcPr>
          <w:p w14:paraId="4639186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76AEC7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4ECEC89" w14:textId="77777777" w:rsidTr="00E44427">
        <w:trPr>
          <w:trHeight w:val="375"/>
          <w:jc w:val="center"/>
        </w:trPr>
        <w:tc>
          <w:tcPr>
            <w:tcW w:w="846" w:type="dxa"/>
            <w:vAlign w:val="center"/>
            <w:hideMark/>
          </w:tcPr>
          <w:p w14:paraId="5E9FAA7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Pr>
                <w:rFonts w:ascii="Arial Narrow" w:eastAsia="Calibri" w:hAnsi="Arial Narrow"/>
                <w:i/>
                <w:iCs/>
                <w:sz w:val="22"/>
                <w:szCs w:val="22"/>
                <w:lang w:val="en-US" w:eastAsia="en-US"/>
              </w:rPr>
              <w:t>5</w:t>
            </w:r>
            <w:r w:rsidRPr="00D6181F">
              <w:rPr>
                <w:rFonts w:ascii="Arial Narrow" w:eastAsia="Calibri" w:hAnsi="Arial Narrow"/>
                <w:i/>
                <w:iCs/>
                <w:sz w:val="22"/>
                <w:szCs w:val="22"/>
                <w:lang w:val="en-US" w:eastAsia="en-US"/>
              </w:rPr>
              <w:t>.20</w:t>
            </w:r>
          </w:p>
        </w:tc>
        <w:tc>
          <w:tcPr>
            <w:tcW w:w="7513" w:type="dxa"/>
            <w:hideMark/>
          </w:tcPr>
          <w:p w14:paraId="2E5C3E6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Safe Search y puntuación de contenido sitio (Site Content Rating) que identifique y garantice una navegación segura.</w:t>
            </w:r>
          </w:p>
        </w:tc>
        <w:tc>
          <w:tcPr>
            <w:tcW w:w="1134" w:type="dxa"/>
          </w:tcPr>
          <w:p w14:paraId="23D1AED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E2DFA6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C819ECB" w14:textId="77777777" w:rsidTr="00E44427">
        <w:trPr>
          <w:trHeight w:val="1905"/>
          <w:jc w:val="center"/>
        </w:trPr>
        <w:tc>
          <w:tcPr>
            <w:tcW w:w="846" w:type="dxa"/>
            <w:vAlign w:val="center"/>
            <w:hideMark/>
          </w:tcPr>
          <w:p w14:paraId="103AFB72"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5.21</w:t>
            </w:r>
          </w:p>
        </w:tc>
        <w:tc>
          <w:tcPr>
            <w:tcW w:w="7513" w:type="dxa"/>
            <w:hideMark/>
          </w:tcPr>
          <w:p w14:paraId="41CCF65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entregar una visibilidad y control granular de las aplicaciones que permita:</w:t>
            </w:r>
            <w:r w:rsidRPr="00D6181F">
              <w:rPr>
                <w:rFonts w:ascii="Arial Narrow" w:eastAsia="Calibri" w:hAnsi="Arial Narrow"/>
                <w:sz w:val="22"/>
                <w:szCs w:val="22"/>
                <w:lang w:eastAsia="en-US"/>
              </w:rPr>
              <w:br/>
              <w:t xml:space="preserve"> </w:t>
            </w:r>
            <w:r w:rsidRPr="00D6181F">
              <w:rPr>
                <w:rFonts w:ascii="Arial Unicode MS" w:eastAsia="Arial Unicode MS" w:hAnsi="Arial Unicode MS" w:cs="Arial Unicode MS" w:hint="eastAsia"/>
                <w:sz w:val="22"/>
                <w:szCs w:val="22"/>
                <w:lang w:eastAsia="en-US"/>
              </w:rPr>
              <w:t>⑉</w:t>
            </w:r>
            <w:r w:rsidRPr="00D6181F">
              <w:rPr>
                <w:rFonts w:ascii="Arial Narrow" w:eastAsia="Calibri" w:hAnsi="Arial Narrow"/>
                <w:sz w:val="22"/>
                <w:szCs w:val="22"/>
                <w:lang w:eastAsia="en-US"/>
              </w:rPr>
              <w:t xml:space="preserve"> Controlar los comportamientos de la aplicación</w:t>
            </w:r>
            <w:r w:rsidRPr="00D6181F">
              <w:rPr>
                <w:rFonts w:ascii="Arial Narrow" w:eastAsia="Calibri" w:hAnsi="Arial Narrow"/>
                <w:sz w:val="22"/>
                <w:szCs w:val="22"/>
                <w:lang w:eastAsia="en-US"/>
              </w:rPr>
              <w:br/>
              <w:t xml:space="preserve"> </w:t>
            </w:r>
            <w:r w:rsidRPr="00D6181F">
              <w:rPr>
                <w:rFonts w:ascii="Arial Unicode MS" w:eastAsia="Arial Unicode MS" w:hAnsi="Arial Unicode MS" w:cs="Arial Unicode MS" w:hint="eastAsia"/>
                <w:sz w:val="22"/>
                <w:szCs w:val="22"/>
                <w:lang w:eastAsia="en-US"/>
              </w:rPr>
              <w:t>⑉</w:t>
            </w:r>
            <w:r w:rsidRPr="00D6181F">
              <w:rPr>
                <w:rFonts w:ascii="Arial Narrow" w:eastAsia="Calibri" w:hAnsi="Arial Narrow"/>
                <w:sz w:val="22"/>
                <w:szCs w:val="22"/>
                <w:lang w:eastAsia="en-US"/>
              </w:rPr>
              <w:t xml:space="preserve"> Controlar la cantidad de ancho de banda utilizado para tipos de aplicaciones particulares</w:t>
            </w:r>
            <w:r w:rsidRPr="00D6181F">
              <w:rPr>
                <w:rFonts w:ascii="Arial Narrow" w:eastAsia="Calibri" w:hAnsi="Arial Narrow"/>
                <w:sz w:val="22"/>
                <w:szCs w:val="22"/>
                <w:lang w:eastAsia="en-US"/>
              </w:rPr>
              <w:br/>
              <w:t xml:space="preserve"> </w:t>
            </w:r>
            <w:r w:rsidRPr="00D6181F">
              <w:rPr>
                <w:rFonts w:ascii="Arial Unicode MS" w:eastAsia="Arial Unicode MS" w:hAnsi="Arial Unicode MS" w:cs="Arial Unicode MS" w:hint="eastAsia"/>
                <w:sz w:val="22"/>
                <w:szCs w:val="22"/>
                <w:lang w:eastAsia="en-US"/>
              </w:rPr>
              <w:t>⑉</w:t>
            </w:r>
            <w:r w:rsidRPr="00D6181F">
              <w:rPr>
                <w:rFonts w:ascii="Arial Narrow" w:eastAsia="Calibri" w:hAnsi="Arial Narrow"/>
                <w:sz w:val="22"/>
                <w:szCs w:val="22"/>
                <w:lang w:eastAsia="en-US"/>
              </w:rPr>
              <w:t xml:space="preserve"> Notificar a los usuarios finales cuando est</w:t>
            </w:r>
            <w:r w:rsidRPr="00D6181F">
              <w:rPr>
                <w:rFonts w:ascii="Arial Narrow" w:eastAsia="Calibri" w:hAnsi="Arial Narrow" w:cs="Calibri"/>
                <w:sz w:val="22"/>
                <w:szCs w:val="22"/>
                <w:lang w:eastAsia="en-US"/>
              </w:rPr>
              <w:t>é</w:t>
            </w:r>
            <w:r w:rsidRPr="00D6181F">
              <w:rPr>
                <w:rFonts w:ascii="Arial Narrow" w:eastAsia="Calibri" w:hAnsi="Arial Narrow"/>
                <w:sz w:val="22"/>
                <w:szCs w:val="22"/>
                <w:lang w:eastAsia="en-US"/>
              </w:rPr>
              <w:t>n bloqueados</w:t>
            </w:r>
            <w:r w:rsidRPr="00D6181F">
              <w:rPr>
                <w:rFonts w:ascii="Arial Narrow" w:eastAsia="Calibri" w:hAnsi="Arial Narrow"/>
                <w:sz w:val="22"/>
                <w:szCs w:val="22"/>
                <w:lang w:eastAsia="en-US"/>
              </w:rPr>
              <w:br/>
              <w:t xml:space="preserve"> </w:t>
            </w:r>
            <w:r w:rsidRPr="00D6181F">
              <w:rPr>
                <w:rFonts w:ascii="Arial Unicode MS" w:eastAsia="Arial Unicode MS" w:hAnsi="Arial Unicode MS" w:cs="Arial Unicode MS" w:hint="eastAsia"/>
                <w:sz w:val="22"/>
                <w:szCs w:val="22"/>
                <w:lang w:eastAsia="en-US"/>
              </w:rPr>
              <w:t>⑉</w:t>
            </w:r>
            <w:r w:rsidRPr="00D6181F">
              <w:rPr>
                <w:rFonts w:ascii="Arial Narrow" w:eastAsia="Calibri" w:hAnsi="Arial Narrow"/>
                <w:sz w:val="22"/>
                <w:szCs w:val="22"/>
                <w:lang w:eastAsia="en-US"/>
              </w:rPr>
              <w:t xml:space="preserve"> Asignar controles a aplicaciones de mensajer</w:t>
            </w:r>
            <w:r w:rsidRPr="00D6181F">
              <w:rPr>
                <w:rFonts w:ascii="Arial Narrow" w:eastAsia="Calibri" w:hAnsi="Arial Narrow" w:cs="Calibri"/>
                <w:sz w:val="22"/>
                <w:szCs w:val="22"/>
                <w:lang w:eastAsia="en-US"/>
              </w:rPr>
              <w:t>í</w:t>
            </w:r>
            <w:r w:rsidRPr="00D6181F">
              <w:rPr>
                <w:rFonts w:ascii="Arial Narrow" w:eastAsia="Calibri" w:hAnsi="Arial Narrow"/>
                <w:sz w:val="22"/>
                <w:szCs w:val="22"/>
                <w:lang w:eastAsia="en-US"/>
              </w:rPr>
              <w:t>a instant</w:t>
            </w:r>
            <w:r w:rsidRPr="00D6181F">
              <w:rPr>
                <w:rFonts w:ascii="Arial Narrow" w:eastAsia="Calibri" w:hAnsi="Arial Narrow" w:cs="Calibri"/>
                <w:sz w:val="22"/>
                <w:szCs w:val="22"/>
                <w:lang w:eastAsia="en-US"/>
              </w:rPr>
              <w:t>á</w:t>
            </w:r>
            <w:r w:rsidRPr="00D6181F">
              <w:rPr>
                <w:rFonts w:ascii="Arial Narrow" w:eastAsia="Calibri" w:hAnsi="Arial Narrow"/>
                <w:sz w:val="22"/>
                <w:szCs w:val="22"/>
                <w:lang w:eastAsia="en-US"/>
              </w:rPr>
              <w:t>nea, blogs y redes sociales</w:t>
            </w:r>
            <w:r w:rsidRPr="00D6181F">
              <w:rPr>
                <w:rFonts w:ascii="Arial Narrow" w:eastAsia="Calibri" w:hAnsi="Arial Narrow"/>
                <w:sz w:val="22"/>
                <w:szCs w:val="22"/>
                <w:lang w:eastAsia="en-US"/>
              </w:rPr>
              <w:br/>
              <w:t xml:space="preserve"> </w:t>
            </w:r>
            <w:r w:rsidRPr="00D6181F">
              <w:rPr>
                <w:rFonts w:ascii="Arial Unicode MS" w:eastAsia="Arial Unicode MS" w:hAnsi="Arial Unicode MS" w:cs="Arial Unicode MS" w:hint="eastAsia"/>
                <w:sz w:val="22"/>
                <w:szCs w:val="22"/>
                <w:lang w:eastAsia="en-US"/>
              </w:rPr>
              <w:t>⑉</w:t>
            </w:r>
            <w:r w:rsidRPr="00D6181F">
              <w:rPr>
                <w:rFonts w:ascii="Arial Narrow" w:eastAsia="Calibri" w:hAnsi="Arial Narrow"/>
                <w:sz w:val="22"/>
                <w:szCs w:val="22"/>
                <w:lang w:eastAsia="en-US"/>
              </w:rPr>
              <w:t xml:space="preserve"> Especificar la configuración de Solicitud de rango</w:t>
            </w:r>
          </w:p>
        </w:tc>
        <w:tc>
          <w:tcPr>
            <w:tcW w:w="1134" w:type="dxa"/>
          </w:tcPr>
          <w:p w14:paraId="6F125A3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E1BD33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258D179" w14:textId="77777777" w:rsidTr="00E44427">
        <w:trPr>
          <w:trHeight w:val="375"/>
          <w:jc w:val="center"/>
        </w:trPr>
        <w:tc>
          <w:tcPr>
            <w:tcW w:w="846" w:type="dxa"/>
            <w:vAlign w:val="center"/>
            <w:hideMark/>
          </w:tcPr>
          <w:p w14:paraId="13B5C11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5.22</w:t>
            </w:r>
          </w:p>
        </w:tc>
        <w:tc>
          <w:tcPr>
            <w:tcW w:w="7513" w:type="dxa"/>
            <w:hideMark/>
          </w:tcPr>
          <w:p w14:paraId="3EBD663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entregar la detección y el bloqueo de malware, análisis continuo y  alertas retrospectivas</w:t>
            </w:r>
          </w:p>
        </w:tc>
        <w:tc>
          <w:tcPr>
            <w:tcW w:w="1134" w:type="dxa"/>
          </w:tcPr>
          <w:p w14:paraId="03067A0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A83838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6F5C4FF" w14:textId="77777777" w:rsidTr="00E44427">
        <w:trPr>
          <w:trHeight w:val="645"/>
          <w:jc w:val="center"/>
        </w:trPr>
        <w:tc>
          <w:tcPr>
            <w:tcW w:w="846" w:type="dxa"/>
            <w:vAlign w:val="center"/>
            <w:hideMark/>
          </w:tcPr>
          <w:p w14:paraId="7468BEC2"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5.23</w:t>
            </w:r>
          </w:p>
        </w:tc>
        <w:tc>
          <w:tcPr>
            <w:tcW w:w="7513" w:type="dxa"/>
            <w:hideMark/>
          </w:tcPr>
          <w:p w14:paraId="716B145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Capacidades de detección y bloqueo de malware a través de la reputación de archivos, informes detallados del comportamiento de los archivos, análisis continuo de archivos y alertas de veredicto retrospectivo</w:t>
            </w:r>
          </w:p>
        </w:tc>
        <w:tc>
          <w:tcPr>
            <w:tcW w:w="1134" w:type="dxa"/>
          </w:tcPr>
          <w:p w14:paraId="33F7E47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80445C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35B4A70" w14:textId="77777777" w:rsidTr="00E44427">
        <w:trPr>
          <w:trHeight w:val="375"/>
          <w:jc w:val="center"/>
        </w:trPr>
        <w:tc>
          <w:tcPr>
            <w:tcW w:w="846" w:type="dxa"/>
            <w:vAlign w:val="center"/>
            <w:hideMark/>
          </w:tcPr>
          <w:p w14:paraId="7D93657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5.24</w:t>
            </w:r>
          </w:p>
        </w:tc>
        <w:tc>
          <w:tcPr>
            <w:tcW w:w="7513" w:type="dxa"/>
            <w:hideMark/>
          </w:tcPr>
          <w:p w14:paraId="1AA7951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Capacidad de escanear continuamente las actividades de la red que permita detectar y bloquear el malware que intenta eludir la solución de Seguridad Web. </w:t>
            </w:r>
          </w:p>
        </w:tc>
        <w:tc>
          <w:tcPr>
            <w:tcW w:w="1134" w:type="dxa"/>
          </w:tcPr>
          <w:p w14:paraId="2A0F62B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B4A7AF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E59BF17" w14:textId="77777777" w:rsidTr="00E44427">
        <w:trPr>
          <w:trHeight w:val="645"/>
          <w:jc w:val="center"/>
        </w:trPr>
        <w:tc>
          <w:tcPr>
            <w:tcW w:w="846" w:type="dxa"/>
            <w:vAlign w:val="center"/>
            <w:hideMark/>
          </w:tcPr>
          <w:p w14:paraId="4043913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5.25</w:t>
            </w:r>
          </w:p>
        </w:tc>
        <w:tc>
          <w:tcPr>
            <w:tcW w:w="7513" w:type="dxa"/>
            <w:hideMark/>
          </w:tcPr>
          <w:p w14:paraId="7B25CAD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poder combinar el filtrado de URL tradicional con el análisis de contenido dinámico para mitigar los riesgos de cumplimiento, responsabilidad y productividad.</w:t>
            </w:r>
          </w:p>
        </w:tc>
        <w:tc>
          <w:tcPr>
            <w:tcW w:w="1134" w:type="dxa"/>
          </w:tcPr>
          <w:p w14:paraId="73E42D64"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3AE3CA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4C63BFE" w14:textId="77777777" w:rsidTr="00E44427">
        <w:trPr>
          <w:trHeight w:val="375"/>
          <w:jc w:val="center"/>
        </w:trPr>
        <w:tc>
          <w:tcPr>
            <w:tcW w:w="846" w:type="dxa"/>
            <w:vAlign w:val="center"/>
            <w:hideMark/>
          </w:tcPr>
          <w:p w14:paraId="7404A8D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5.26</w:t>
            </w:r>
          </w:p>
        </w:tc>
        <w:tc>
          <w:tcPr>
            <w:tcW w:w="7513" w:type="dxa"/>
            <w:hideMark/>
          </w:tcPr>
          <w:p w14:paraId="71CD8DD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base de datos de filtrado de URL debe continuamente ser actualizada.</w:t>
            </w:r>
          </w:p>
        </w:tc>
        <w:tc>
          <w:tcPr>
            <w:tcW w:w="1134" w:type="dxa"/>
          </w:tcPr>
          <w:p w14:paraId="75C6DC7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905F64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1A35BAA" w14:textId="77777777" w:rsidTr="00E44427">
        <w:trPr>
          <w:trHeight w:val="645"/>
          <w:jc w:val="center"/>
        </w:trPr>
        <w:tc>
          <w:tcPr>
            <w:tcW w:w="846" w:type="dxa"/>
            <w:vAlign w:val="center"/>
            <w:hideMark/>
          </w:tcPr>
          <w:p w14:paraId="63F8413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5.27</w:t>
            </w:r>
          </w:p>
        </w:tc>
        <w:tc>
          <w:tcPr>
            <w:tcW w:w="7513" w:type="dxa"/>
            <w:hideMark/>
          </w:tcPr>
          <w:p w14:paraId="45EA887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poder escanear el texto, califica el texto para determinar su relevancia, calcula la proximidad del documento del modelo y devolver la categoría más cercana basada en el contexto del sitio web.</w:t>
            </w:r>
          </w:p>
        </w:tc>
        <w:tc>
          <w:tcPr>
            <w:tcW w:w="1134" w:type="dxa"/>
          </w:tcPr>
          <w:p w14:paraId="5181FA8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274B07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B5CEABA" w14:textId="77777777" w:rsidTr="00E44427">
        <w:trPr>
          <w:trHeight w:val="375"/>
          <w:jc w:val="center"/>
        </w:trPr>
        <w:tc>
          <w:tcPr>
            <w:tcW w:w="846" w:type="dxa"/>
            <w:vAlign w:val="center"/>
            <w:hideMark/>
          </w:tcPr>
          <w:p w14:paraId="030061B4"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5.28</w:t>
            </w:r>
          </w:p>
        </w:tc>
        <w:tc>
          <w:tcPr>
            <w:tcW w:w="7513" w:type="dxa"/>
            <w:hideMark/>
          </w:tcPr>
          <w:p w14:paraId="40B0F1C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La solución propuesta debe ser virtual bajo la plataforma de virtualización de Microsoft Hyper-V. </w:t>
            </w:r>
          </w:p>
        </w:tc>
        <w:tc>
          <w:tcPr>
            <w:tcW w:w="1134" w:type="dxa"/>
          </w:tcPr>
          <w:p w14:paraId="5F396D9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92F019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32E7EC5" w14:textId="77777777" w:rsidTr="00E44427">
        <w:trPr>
          <w:trHeight w:val="375"/>
          <w:jc w:val="center"/>
        </w:trPr>
        <w:tc>
          <w:tcPr>
            <w:tcW w:w="846" w:type="dxa"/>
            <w:vAlign w:val="center"/>
            <w:hideMark/>
          </w:tcPr>
          <w:p w14:paraId="16A5B87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5.29</w:t>
            </w:r>
          </w:p>
        </w:tc>
        <w:tc>
          <w:tcPr>
            <w:tcW w:w="7513" w:type="dxa"/>
            <w:hideMark/>
          </w:tcPr>
          <w:p w14:paraId="6EA361D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Contar con reportes predefinidos por el fabricante. </w:t>
            </w:r>
          </w:p>
        </w:tc>
        <w:tc>
          <w:tcPr>
            <w:tcW w:w="1134" w:type="dxa"/>
          </w:tcPr>
          <w:p w14:paraId="0CEE159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4BEB4E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14188DE" w14:textId="77777777" w:rsidTr="00E44427">
        <w:trPr>
          <w:trHeight w:val="375"/>
          <w:jc w:val="center"/>
        </w:trPr>
        <w:tc>
          <w:tcPr>
            <w:tcW w:w="846" w:type="dxa"/>
            <w:vAlign w:val="center"/>
            <w:hideMark/>
          </w:tcPr>
          <w:p w14:paraId="69C233A4" w14:textId="77777777" w:rsidR="003E047C" w:rsidRPr="00D6181F" w:rsidRDefault="003E047C" w:rsidP="003E047C">
            <w:pPr>
              <w:spacing w:after="160" w:line="259" w:lineRule="auto"/>
              <w:jc w:val="center"/>
              <w:rPr>
                <w:rFonts w:ascii="Arial Narrow" w:eastAsia="Calibri" w:hAnsi="Arial Narrow"/>
                <w:i/>
                <w:iCs/>
                <w:sz w:val="22"/>
                <w:szCs w:val="22"/>
                <w:lang w:eastAsia="en-US"/>
              </w:rPr>
            </w:pPr>
            <w:r w:rsidRPr="00D6181F">
              <w:rPr>
                <w:rFonts w:ascii="Arial Narrow" w:eastAsia="Calibri" w:hAnsi="Arial Narrow"/>
                <w:i/>
                <w:iCs/>
                <w:sz w:val="22"/>
                <w:szCs w:val="22"/>
                <w:lang w:eastAsia="en-US"/>
              </w:rPr>
              <w:t>5.30</w:t>
            </w:r>
          </w:p>
        </w:tc>
        <w:tc>
          <w:tcPr>
            <w:tcW w:w="7513" w:type="dxa"/>
            <w:hideMark/>
          </w:tcPr>
          <w:p w14:paraId="5A43FFE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Permita crear o personalizar reporte de seguridad y red, de acuerdo con aplicaciones, malware, intrusión, etc.</w:t>
            </w:r>
          </w:p>
        </w:tc>
        <w:tc>
          <w:tcPr>
            <w:tcW w:w="1134" w:type="dxa"/>
          </w:tcPr>
          <w:p w14:paraId="7DBC4AC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B8CBD2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786A09A" w14:textId="77777777" w:rsidTr="00E44427">
        <w:trPr>
          <w:trHeight w:val="375"/>
          <w:jc w:val="center"/>
        </w:trPr>
        <w:tc>
          <w:tcPr>
            <w:tcW w:w="846" w:type="dxa"/>
            <w:vAlign w:val="center"/>
            <w:hideMark/>
          </w:tcPr>
          <w:p w14:paraId="6A2C5E40" w14:textId="77777777" w:rsidR="003E047C" w:rsidRPr="00D6181F" w:rsidRDefault="003E047C" w:rsidP="003E047C">
            <w:pPr>
              <w:spacing w:after="160" w:line="259" w:lineRule="auto"/>
              <w:jc w:val="center"/>
              <w:rPr>
                <w:rFonts w:ascii="Arial Narrow" w:eastAsia="Calibri" w:hAnsi="Arial Narrow"/>
                <w:i/>
                <w:iCs/>
                <w:sz w:val="22"/>
                <w:szCs w:val="22"/>
                <w:lang w:eastAsia="en-US"/>
              </w:rPr>
            </w:pPr>
            <w:r w:rsidRPr="00D6181F">
              <w:rPr>
                <w:rFonts w:ascii="Arial Narrow" w:eastAsia="Calibri" w:hAnsi="Arial Narrow"/>
                <w:i/>
                <w:iCs/>
                <w:sz w:val="22"/>
                <w:szCs w:val="22"/>
                <w:lang w:eastAsia="en-US"/>
              </w:rPr>
              <w:t>5.31</w:t>
            </w:r>
          </w:p>
        </w:tc>
        <w:tc>
          <w:tcPr>
            <w:tcW w:w="7513" w:type="dxa"/>
            <w:hideMark/>
          </w:tcPr>
          <w:p w14:paraId="4328A08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descargar o exportar los reportes de seguridad generado en la solución.</w:t>
            </w:r>
          </w:p>
        </w:tc>
        <w:tc>
          <w:tcPr>
            <w:tcW w:w="1134" w:type="dxa"/>
          </w:tcPr>
          <w:p w14:paraId="08A34EB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C10472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506FB27" w14:textId="77777777" w:rsidTr="00E44427">
        <w:trPr>
          <w:trHeight w:val="375"/>
          <w:jc w:val="center"/>
        </w:trPr>
        <w:tc>
          <w:tcPr>
            <w:tcW w:w="846" w:type="dxa"/>
            <w:vAlign w:val="center"/>
            <w:hideMark/>
          </w:tcPr>
          <w:p w14:paraId="22CBEA1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5.32</w:t>
            </w:r>
          </w:p>
        </w:tc>
        <w:tc>
          <w:tcPr>
            <w:tcW w:w="7513" w:type="dxa"/>
            <w:hideMark/>
          </w:tcPr>
          <w:p w14:paraId="03E1674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enviar reportes de seguridad a un repositorio externo.</w:t>
            </w:r>
          </w:p>
        </w:tc>
        <w:tc>
          <w:tcPr>
            <w:tcW w:w="1134" w:type="dxa"/>
          </w:tcPr>
          <w:p w14:paraId="7942E0B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5B4680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6A33586" w14:textId="77777777" w:rsidTr="00E44427">
        <w:trPr>
          <w:trHeight w:val="375"/>
          <w:jc w:val="center"/>
        </w:trPr>
        <w:tc>
          <w:tcPr>
            <w:tcW w:w="846" w:type="dxa"/>
            <w:vAlign w:val="center"/>
            <w:hideMark/>
          </w:tcPr>
          <w:p w14:paraId="37DDEC9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5.33</w:t>
            </w:r>
          </w:p>
        </w:tc>
        <w:tc>
          <w:tcPr>
            <w:tcW w:w="7513" w:type="dxa"/>
            <w:hideMark/>
          </w:tcPr>
          <w:p w14:paraId="57CB675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almacenar reportes de seguridad de forma local.</w:t>
            </w:r>
          </w:p>
        </w:tc>
        <w:tc>
          <w:tcPr>
            <w:tcW w:w="1134" w:type="dxa"/>
          </w:tcPr>
          <w:p w14:paraId="3148CE8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126C01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7BC1036" w14:textId="77777777" w:rsidTr="00E44427">
        <w:trPr>
          <w:trHeight w:val="375"/>
          <w:jc w:val="center"/>
        </w:trPr>
        <w:tc>
          <w:tcPr>
            <w:tcW w:w="846" w:type="dxa"/>
            <w:vAlign w:val="center"/>
            <w:hideMark/>
          </w:tcPr>
          <w:p w14:paraId="4E493E5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5.34</w:t>
            </w:r>
          </w:p>
        </w:tc>
        <w:tc>
          <w:tcPr>
            <w:tcW w:w="7513" w:type="dxa"/>
            <w:hideMark/>
          </w:tcPr>
          <w:p w14:paraId="6AE9F96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Entregar los reportes en formato de archivo de al menos PDF.</w:t>
            </w:r>
          </w:p>
        </w:tc>
        <w:tc>
          <w:tcPr>
            <w:tcW w:w="1134" w:type="dxa"/>
          </w:tcPr>
          <w:p w14:paraId="2D10F3A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E60196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BDF15A3" w14:textId="77777777" w:rsidTr="00E44427">
        <w:trPr>
          <w:trHeight w:val="375"/>
          <w:jc w:val="center"/>
        </w:trPr>
        <w:tc>
          <w:tcPr>
            <w:tcW w:w="846" w:type="dxa"/>
            <w:vAlign w:val="center"/>
            <w:hideMark/>
          </w:tcPr>
          <w:p w14:paraId="14C6C8A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5.35</w:t>
            </w:r>
          </w:p>
        </w:tc>
        <w:tc>
          <w:tcPr>
            <w:tcW w:w="7513" w:type="dxa"/>
            <w:hideMark/>
          </w:tcPr>
          <w:p w14:paraId="290C6AC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Capacidad de enviar alertas vía correo electrónico. </w:t>
            </w:r>
          </w:p>
        </w:tc>
        <w:tc>
          <w:tcPr>
            <w:tcW w:w="1134" w:type="dxa"/>
          </w:tcPr>
          <w:p w14:paraId="5C68883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13F7E5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3D490DA" w14:textId="77777777" w:rsidTr="00E44427">
        <w:trPr>
          <w:trHeight w:val="375"/>
          <w:jc w:val="center"/>
        </w:trPr>
        <w:tc>
          <w:tcPr>
            <w:tcW w:w="846" w:type="dxa"/>
            <w:vAlign w:val="center"/>
            <w:hideMark/>
          </w:tcPr>
          <w:p w14:paraId="684E115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5.36</w:t>
            </w:r>
          </w:p>
        </w:tc>
        <w:tc>
          <w:tcPr>
            <w:tcW w:w="7513" w:type="dxa"/>
            <w:hideMark/>
          </w:tcPr>
          <w:p w14:paraId="15FC0BA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Poder enviar alertas de acuerdo con la severidad del evento disparada por la solución, tales como crítico, advertencia, informativo, etc.</w:t>
            </w:r>
          </w:p>
        </w:tc>
        <w:tc>
          <w:tcPr>
            <w:tcW w:w="1134" w:type="dxa"/>
          </w:tcPr>
          <w:p w14:paraId="0157BF5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E55276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8F1244E" w14:textId="77777777" w:rsidTr="00E44427">
        <w:trPr>
          <w:trHeight w:val="375"/>
          <w:jc w:val="center"/>
        </w:trPr>
        <w:tc>
          <w:tcPr>
            <w:tcW w:w="846" w:type="dxa"/>
            <w:vAlign w:val="center"/>
            <w:hideMark/>
          </w:tcPr>
          <w:p w14:paraId="4CC5CDA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5.37</w:t>
            </w:r>
          </w:p>
        </w:tc>
        <w:tc>
          <w:tcPr>
            <w:tcW w:w="7513" w:type="dxa"/>
            <w:hideMark/>
          </w:tcPr>
          <w:p w14:paraId="5B6F68B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Autoridad de enviar alertas relacionada al sistema y hardware de la solución propuesta.</w:t>
            </w:r>
          </w:p>
        </w:tc>
        <w:tc>
          <w:tcPr>
            <w:tcW w:w="1134" w:type="dxa"/>
          </w:tcPr>
          <w:p w14:paraId="5C1127A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92AC5C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EBA6207" w14:textId="77777777" w:rsidTr="00E44427">
        <w:trPr>
          <w:trHeight w:val="375"/>
          <w:jc w:val="center"/>
        </w:trPr>
        <w:tc>
          <w:tcPr>
            <w:tcW w:w="846" w:type="dxa"/>
            <w:vAlign w:val="center"/>
            <w:hideMark/>
          </w:tcPr>
          <w:p w14:paraId="760A77B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5.38</w:t>
            </w:r>
          </w:p>
        </w:tc>
        <w:tc>
          <w:tcPr>
            <w:tcW w:w="7513" w:type="dxa"/>
            <w:hideMark/>
          </w:tcPr>
          <w:p w14:paraId="0AA0585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Enviar alertas de eventos de malware o archivos maliciosos.</w:t>
            </w:r>
          </w:p>
        </w:tc>
        <w:tc>
          <w:tcPr>
            <w:tcW w:w="1134" w:type="dxa"/>
          </w:tcPr>
          <w:p w14:paraId="446AC55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F22A25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81AD62C" w14:textId="77777777" w:rsidTr="00E44427">
        <w:trPr>
          <w:trHeight w:val="375"/>
          <w:jc w:val="center"/>
        </w:trPr>
        <w:tc>
          <w:tcPr>
            <w:tcW w:w="846" w:type="dxa"/>
            <w:vAlign w:val="center"/>
            <w:hideMark/>
          </w:tcPr>
          <w:p w14:paraId="4F4FADD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5.39</w:t>
            </w:r>
          </w:p>
        </w:tc>
        <w:tc>
          <w:tcPr>
            <w:tcW w:w="7513" w:type="dxa"/>
            <w:hideMark/>
          </w:tcPr>
          <w:p w14:paraId="3ECDD2E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Enviar alertas si algunos de servicios de seguridad de la solución propuesta pueden o presenta inconveniente en su correcto funcionamiento.</w:t>
            </w:r>
          </w:p>
        </w:tc>
        <w:tc>
          <w:tcPr>
            <w:tcW w:w="1134" w:type="dxa"/>
          </w:tcPr>
          <w:p w14:paraId="7921873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64C4C6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B2A179B" w14:textId="77777777" w:rsidTr="00E44427">
        <w:trPr>
          <w:trHeight w:val="330"/>
          <w:jc w:val="center"/>
        </w:trPr>
        <w:tc>
          <w:tcPr>
            <w:tcW w:w="846" w:type="dxa"/>
            <w:vAlign w:val="center"/>
            <w:hideMark/>
          </w:tcPr>
          <w:p w14:paraId="0896FA8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5.40</w:t>
            </w:r>
          </w:p>
        </w:tc>
        <w:tc>
          <w:tcPr>
            <w:tcW w:w="7513" w:type="dxa"/>
            <w:hideMark/>
          </w:tcPr>
          <w:p w14:paraId="2316BF4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enviar alertas cuando el licenciamiento de la solución propuesta está próximo a expirar.</w:t>
            </w:r>
          </w:p>
        </w:tc>
        <w:tc>
          <w:tcPr>
            <w:tcW w:w="1134" w:type="dxa"/>
          </w:tcPr>
          <w:p w14:paraId="3AB4C84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474428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434F0A1" w14:textId="77777777" w:rsidTr="00E44427">
        <w:trPr>
          <w:trHeight w:val="645"/>
          <w:jc w:val="center"/>
        </w:trPr>
        <w:tc>
          <w:tcPr>
            <w:tcW w:w="846" w:type="dxa"/>
            <w:vAlign w:val="center"/>
            <w:hideMark/>
          </w:tcPr>
          <w:p w14:paraId="58D85CD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5.41</w:t>
            </w:r>
          </w:p>
        </w:tc>
        <w:tc>
          <w:tcPr>
            <w:tcW w:w="7513" w:type="dxa"/>
            <w:hideMark/>
          </w:tcPr>
          <w:p w14:paraId="7F6F760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ofertada debe contar con una garantía directa del fabricante por 36 meses (licencia o suscripción) y con un SLA mínimo de 24X7 (servicio de soporte y mantenimiento en piezas y sus funcionalidades).</w:t>
            </w:r>
          </w:p>
        </w:tc>
        <w:tc>
          <w:tcPr>
            <w:tcW w:w="1134" w:type="dxa"/>
          </w:tcPr>
          <w:p w14:paraId="720FF26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8D2A5F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0E9494B" w14:textId="77777777" w:rsidTr="00E44427">
        <w:trPr>
          <w:trHeight w:val="645"/>
          <w:jc w:val="center"/>
        </w:trPr>
        <w:tc>
          <w:tcPr>
            <w:tcW w:w="846" w:type="dxa"/>
            <w:vAlign w:val="center"/>
            <w:hideMark/>
          </w:tcPr>
          <w:p w14:paraId="2E0047C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5.42</w:t>
            </w:r>
          </w:p>
        </w:tc>
        <w:tc>
          <w:tcPr>
            <w:tcW w:w="7513" w:type="dxa"/>
            <w:hideMark/>
          </w:tcPr>
          <w:p w14:paraId="5BCE575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Los oferentes deberán entregar una carta de compromiso indicando que se comprometen a cumplir con este requerimiento y a entregar los contratos de garantía registrados en el fabricante a nombre de la empresa contratante.</w:t>
            </w:r>
          </w:p>
        </w:tc>
        <w:tc>
          <w:tcPr>
            <w:tcW w:w="1134" w:type="dxa"/>
          </w:tcPr>
          <w:p w14:paraId="15FA5BD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0A2CEE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E5DC688" w14:textId="77777777" w:rsidTr="00E44427">
        <w:trPr>
          <w:trHeight w:val="375"/>
          <w:jc w:val="center"/>
        </w:trPr>
        <w:tc>
          <w:tcPr>
            <w:tcW w:w="846" w:type="dxa"/>
            <w:vAlign w:val="center"/>
            <w:hideMark/>
          </w:tcPr>
          <w:p w14:paraId="50AD8B0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5.43</w:t>
            </w:r>
          </w:p>
        </w:tc>
        <w:tc>
          <w:tcPr>
            <w:tcW w:w="7513" w:type="dxa"/>
            <w:hideMark/>
          </w:tcPr>
          <w:p w14:paraId="2CBA672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la creación de grupo de usuarios con diferentes niveles de privilegio.</w:t>
            </w:r>
          </w:p>
        </w:tc>
        <w:tc>
          <w:tcPr>
            <w:tcW w:w="1134" w:type="dxa"/>
          </w:tcPr>
          <w:p w14:paraId="06140914"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9AD09C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3407F06" w14:textId="77777777" w:rsidTr="00E44427">
        <w:trPr>
          <w:trHeight w:val="375"/>
          <w:jc w:val="center"/>
        </w:trPr>
        <w:tc>
          <w:tcPr>
            <w:tcW w:w="846" w:type="dxa"/>
            <w:vAlign w:val="center"/>
            <w:hideMark/>
          </w:tcPr>
          <w:p w14:paraId="3E9606B4"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5.44</w:t>
            </w:r>
          </w:p>
        </w:tc>
        <w:tc>
          <w:tcPr>
            <w:tcW w:w="7513" w:type="dxa"/>
            <w:hideMark/>
          </w:tcPr>
          <w:p w14:paraId="1C8C032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la integración con Active Directoy (Usuarios y Grupo de usuarios).</w:t>
            </w:r>
          </w:p>
        </w:tc>
        <w:tc>
          <w:tcPr>
            <w:tcW w:w="1134" w:type="dxa"/>
          </w:tcPr>
          <w:p w14:paraId="4262C2B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1D5D45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F13A947" w14:textId="77777777" w:rsidTr="00E44427">
        <w:trPr>
          <w:trHeight w:val="375"/>
          <w:jc w:val="center"/>
        </w:trPr>
        <w:tc>
          <w:tcPr>
            <w:tcW w:w="846" w:type="dxa"/>
            <w:vAlign w:val="center"/>
            <w:hideMark/>
          </w:tcPr>
          <w:p w14:paraId="3C55EC7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5.45</w:t>
            </w:r>
          </w:p>
        </w:tc>
        <w:tc>
          <w:tcPr>
            <w:tcW w:w="7513" w:type="dxa"/>
            <w:hideMark/>
          </w:tcPr>
          <w:p w14:paraId="475D383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contener análisis real-time de trafico web para realizar troubleshooting.</w:t>
            </w:r>
          </w:p>
        </w:tc>
        <w:tc>
          <w:tcPr>
            <w:tcW w:w="1134" w:type="dxa"/>
          </w:tcPr>
          <w:p w14:paraId="5E419B0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5E50C4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D26B130" w14:textId="77777777" w:rsidTr="00E44427">
        <w:trPr>
          <w:trHeight w:val="375"/>
          <w:jc w:val="center"/>
        </w:trPr>
        <w:tc>
          <w:tcPr>
            <w:tcW w:w="846" w:type="dxa"/>
            <w:shd w:val="clear" w:color="auto" w:fill="D9D9D9"/>
            <w:hideMark/>
          </w:tcPr>
          <w:p w14:paraId="0051BAD9" w14:textId="77777777" w:rsidR="003E047C" w:rsidRPr="00D6181F" w:rsidRDefault="003E047C" w:rsidP="007B782E">
            <w:pPr>
              <w:spacing w:line="259" w:lineRule="auto"/>
              <w:jc w:val="center"/>
              <w:rPr>
                <w:rFonts w:ascii="Arial Narrow" w:eastAsia="Calibri" w:hAnsi="Arial Narrow"/>
                <w:i/>
                <w:iCs/>
                <w:sz w:val="22"/>
                <w:szCs w:val="22"/>
                <w:lang w:val="en-US" w:eastAsia="en-US"/>
              </w:rPr>
            </w:pPr>
            <w:r w:rsidRPr="00D6181F">
              <w:rPr>
                <w:rFonts w:ascii="Arial Narrow" w:eastAsia="Calibri" w:hAnsi="Arial Narrow"/>
                <w:b/>
                <w:bCs/>
                <w:i/>
                <w:iCs/>
                <w:sz w:val="22"/>
                <w:szCs w:val="22"/>
                <w:lang w:val="en-US" w:eastAsia="en-US"/>
              </w:rPr>
              <w:t>6</w:t>
            </w:r>
          </w:p>
        </w:tc>
        <w:tc>
          <w:tcPr>
            <w:tcW w:w="7513" w:type="dxa"/>
            <w:shd w:val="clear" w:color="auto" w:fill="D9D9D9"/>
            <w:vAlign w:val="center"/>
            <w:hideMark/>
          </w:tcPr>
          <w:p w14:paraId="5A79D732" w14:textId="77777777" w:rsidR="003E047C" w:rsidRPr="00D6181F" w:rsidRDefault="003E047C" w:rsidP="007B782E">
            <w:pPr>
              <w:spacing w:line="259" w:lineRule="auto"/>
              <w:rPr>
                <w:rFonts w:ascii="Arial Narrow" w:eastAsia="Calibri" w:hAnsi="Arial Narrow"/>
                <w:sz w:val="22"/>
                <w:szCs w:val="22"/>
                <w:lang w:eastAsia="en-US"/>
              </w:rPr>
            </w:pPr>
            <w:r w:rsidRPr="00D6181F">
              <w:rPr>
                <w:rFonts w:ascii="Arial Narrow" w:eastAsia="Calibri" w:hAnsi="Arial Narrow"/>
                <w:b/>
                <w:bCs/>
                <w:i/>
                <w:iCs/>
                <w:sz w:val="22"/>
                <w:szCs w:val="22"/>
                <w:lang w:eastAsia="en-US"/>
              </w:rPr>
              <w:t>SEGURIDAD DE PUNTOS FINALES (ENDPOINTS)</w:t>
            </w:r>
          </w:p>
        </w:tc>
        <w:tc>
          <w:tcPr>
            <w:tcW w:w="1134" w:type="dxa"/>
            <w:shd w:val="clear" w:color="auto" w:fill="D9D9D9"/>
            <w:vAlign w:val="center"/>
          </w:tcPr>
          <w:p w14:paraId="0F417422" w14:textId="77777777" w:rsidR="003E047C" w:rsidRPr="00D6181F" w:rsidRDefault="003E047C" w:rsidP="007B782E">
            <w:pPr>
              <w:spacing w:line="259" w:lineRule="auto"/>
              <w:jc w:val="center"/>
              <w:rPr>
                <w:rFonts w:ascii="Arial Narrow" w:eastAsia="Calibri" w:hAnsi="Arial Narrow"/>
                <w:b/>
                <w:sz w:val="18"/>
                <w:szCs w:val="18"/>
                <w:lang w:eastAsia="en-US"/>
              </w:rPr>
            </w:pPr>
            <w:r w:rsidRPr="00D6181F">
              <w:rPr>
                <w:rFonts w:ascii="Arial Narrow" w:eastAsia="Calibri" w:hAnsi="Arial Narrow"/>
                <w:b/>
                <w:sz w:val="18"/>
                <w:szCs w:val="18"/>
                <w:lang w:eastAsia="en-US"/>
              </w:rPr>
              <w:t>Cumple/      No Cumple</w:t>
            </w:r>
          </w:p>
        </w:tc>
        <w:tc>
          <w:tcPr>
            <w:tcW w:w="3822" w:type="dxa"/>
            <w:shd w:val="clear" w:color="auto" w:fill="D9D9D9"/>
            <w:vAlign w:val="center"/>
          </w:tcPr>
          <w:p w14:paraId="5D10EB7B" w14:textId="77777777" w:rsidR="003E047C" w:rsidRPr="00D6181F" w:rsidRDefault="003E047C" w:rsidP="007B782E">
            <w:pPr>
              <w:spacing w:line="259" w:lineRule="auto"/>
              <w:jc w:val="center"/>
              <w:rPr>
                <w:rFonts w:ascii="Arial Narrow" w:eastAsia="Calibri" w:hAnsi="Arial Narrow"/>
                <w:b/>
                <w:sz w:val="18"/>
                <w:szCs w:val="18"/>
                <w:lang w:eastAsia="en-US"/>
              </w:rPr>
            </w:pPr>
            <w:r>
              <w:rPr>
                <w:rFonts w:ascii="Arial Narrow" w:eastAsia="Calibri" w:hAnsi="Arial Narrow"/>
                <w:b/>
                <w:sz w:val="18"/>
                <w:szCs w:val="18"/>
                <w:lang w:eastAsia="en-US"/>
              </w:rPr>
              <w:t xml:space="preserve">DESCRIBIR </w:t>
            </w:r>
            <w:r w:rsidRPr="00663975">
              <w:rPr>
                <w:rFonts w:ascii="Arial Narrow" w:eastAsia="Calibri" w:hAnsi="Arial Narrow"/>
                <w:b/>
                <w:sz w:val="18"/>
                <w:szCs w:val="18"/>
                <w:lang w:eastAsia="en-US"/>
              </w:rPr>
              <w:t>COMO CUMPLE SU OFERTA</w:t>
            </w:r>
          </w:p>
        </w:tc>
      </w:tr>
      <w:tr w:rsidR="003E047C" w:rsidRPr="00D6181F" w14:paraId="313B625D" w14:textId="77777777" w:rsidTr="00E44427">
        <w:trPr>
          <w:trHeight w:val="375"/>
          <w:jc w:val="center"/>
        </w:trPr>
        <w:tc>
          <w:tcPr>
            <w:tcW w:w="846" w:type="dxa"/>
            <w:vAlign w:val="center"/>
          </w:tcPr>
          <w:p w14:paraId="006860A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6.1</w:t>
            </w:r>
          </w:p>
        </w:tc>
        <w:tc>
          <w:tcPr>
            <w:tcW w:w="7513" w:type="dxa"/>
          </w:tcPr>
          <w:p w14:paraId="3F515F0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La solución debe tener la capacidad de brindar seguridad para un total de </w:t>
            </w:r>
            <w:r w:rsidRPr="00D6181F">
              <w:rPr>
                <w:rFonts w:ascii="Arial Narrow" w:eastAsia="Calibri" w:hAnsi="Arial Narrow"/>
                <w:b/>
                <w:bCs/>
                <w:sz w:val="22"/>
                <w:szCs w:val="22"/>
                <w:lang w:eastAsia="en-US"/>
              </w:rPr>
              <w:t>870</w:t>
            </w:r>
            <w:r w:rsidRPr="00D6181F">
              <w:rPr>
                <w:rFonts w:ascii="Arial Narrow" w:eastAsia="Calibri" w:hAnsi="Arial Narrow"/>
                <w:sz w:val="22"/>
                <w:szCs w:val="22"/>
                <w:lang w:eastAsia="en-US"/>
              </w:rPr>
              <w:t xml:space="preserve"> Endpoint o puntos finales.</w:t>
            </w:r>
          </w:p>
        </w:tc>
        <w:tc>
          <w:tcPr>
            <w:tcW w:w="1134" w:type="dxa"/>
          </w:tcPr>
          <w:p w14:paraId="2FB87B3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35CFBF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CDF100B" w14:textId="77777777" w:rsidTr="00E44427">
        <w:trPr>
          <w:trHeight w:val="375"/>
          <w:jc w:val="center"/>
        </w:trPr>
        <w:tc>
          <w:tcPr>
            <w:tcW w:w="846" w:type="dxa"/>
            <w:vAlign w:val="center"/>
            <w:hideMark/>
          </w:tcPr>
          <w:p w14:paraId="4E395AA2"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6.2</w:t>
            </w:r>
          </w:p>
        </w:tc>
        <w:tc>
          <w:tcPr>
            <w:tcW w:w="7513" w:type="dxa"/>
            <w:hideMark/>
          </w:tcPr>
          <w:p w14:paraId="0956D25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 seguridad de puntos finales propuesta debe ser nativa en la nube.</w:t>
            </w:r>
          </w:p>
        </w:tc>
        <w:tc>
          <w:tcPr>
            <w:tcW w:w="1134" w:type="dxa"/>
          </w:tcPr>
          <w:p w14:paraId="62CF429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43B956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4232C37" w14:textId="77777777" w:rsidTr="00E44427">
        <w:trPr>
          <w:trHeight w:val="375"/>
          <w:jc w:val="center"/>
        </w:trPr>
        <w:tc>
          <w:tcPr>
            <w:tcW w:w="846" w:type="dxa"/>
            <w:vAlign w:val="center"/>
            <w:hideMark/>
          </w:tcPr>
          <w:p w14:paraId="5477535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6.3</w:t>
            </w:r>
          </w:p>
        </w:tc>
        <w:tc>
          <w:tcPr>
            <w:tcW w:w="7513" w:type="dxa"/>
            <w:hideMark/>
          </w:tcPr>
          <w:p w14:paraId="00C5B05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de contar con una administración centralizadas de todos los Endpoint o puntos finales licenciado.</w:t>
            </w:r>
          </w:p>
        </w:tc>
        <w:tc>
          <w:tcPr>
            <w:tcW w:w="1134" w:type="dxa"/>
          </w:tcPr>
          <w:p w14:paraId="3B0AAAC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345B45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2F1E733" w14:textId="77777777" w:rsidTr="00E44427">
        <w:trPr>
          <w:trHeight w:val="375"/>
          <w:jc w:val="center"/>
        </w:trPr>
        <w:tc>
          <w:tcPr>
            <w:tcW w:w="846" w:type="dxa"/>
            <w:vAlign w:val="center"/>
            <w:hideMark/>
          </w:tcPr>
          <w:p w14:paraId="14641AF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6.4</w:t>
            </w:r>
          </w:p>
        </w:tc>
        <w:tc>
          <w:tcPr>
            <w:tcW w:w="7513" w:type="dxa"/>
            <w:hideMark/>
          </w:tcPr>
          <w:p w14:paraId="5F6A44A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tener acceso a la consola de administración centralizadas desde cualquier navegador o explorador, sin necesidad de un instalar ningún software adicional.</w:t>
            </w:r>
          </w:p>
        </w:tc>
        <w:tc>
          <w:tcPr>
            <w:tcW w:w="1134" w:type="dxa"/>
          </w:tcPr>
          <w:p w14:paraId="0AD9726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30571F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6D79361" w14:textId="77777777" w:rsidTr="00E44427">
        <w:trPr>
          <w:trHeight w:val="375"/>
          <w:jc w:val="center"/>
        </w:trPr>
        <w:tc>
          <w:tcPr>
            <w:tcW w:w="846" w:type="dxa"/>
            <w:vAlign w:val="center"/>
            <w:hideMark/>
          </w:tcPr>
          <w:p w14:paraId="653F5A8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6.5</w:t>
            </w:r>
          </w:p>
        </w:tc>
        <w:tc>
          <w:tcPr>
            <w:tcW w:w="7513" w:type="dxa"/>
            <w:hideMark/>
          </w:tcPr>
          <w:p w14:paraId="4A80E66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asegurar Endpoint o puntos finales basados en Windows, MacOS, Linux.</w:t>
            </w:r>
          </w:p>
        </w:tc>
        <w:tc>
          <w:tcPr>
            <w:tcW w:w="1134" w:type="dxa"/>
          </w:tcPr>
          <w:p w14:paraId="4E14C754"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E2FB24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42E7172" w14:textId="77777777" w:rsidTr="00E44427">
        <w:trPr>
          <w:trHeight w:val="375"/>
          <w:jc w:val="center"/>
        </w:trPr>
        <w:tc>
          <w:tcPr>
            <w:tcW w:w="846" w:type="dxa"/>
            <w:vAlign w:val="center"/>
            <w:hideMark/>
          </w:tcPr>
          <w:p w14:paraId="273DC98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6.6</w:t>
            </w:r>
          </w:p>
        </w:tc>
        <w:tc>
          <w:tcPr>
            <w:tcW w:w="7513" w:type="dxa"/>
            <w:hideMark/>
          </w:tcPr>
          <w:p w14:paraId="086A13D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contar con multiplex capa de protección integrada para la seguridad de los puntos finales.</w:t>
            </w:r>
          </w:p>
        </w:tc>
        <w:tc>
          <w:tcPr>
            <w:tcW w:w="1134" w:type="dxa"/>
          </w:tcPr>
          <w:p w14:paraId="6888155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7A79C9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E1F491D" w14:textId="77777777" w:rsidTr="00E44427">
        <w:trPr>
          <w:trHeight w:val="375"/>
          <w:jc w:val="center"/>
        </w:trPr>
        <w:tc>
          <w:tcPr>
            <w:tcW w:w="846" w:type="dxa"/>
            <w:vAlign w:val="center"/>
            <w:hideMark/>
          </w:tcPr>
          <w:p w14:paraId="04C2E52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6.7</w:t>
            </w:r>
          </w:p>
        </w:tc>
        <w:tc>
          <w:tcPr>
            <w:tcW w:w="7513" w:type="dxa"/>
            <w:hideMark/>
          </w:tcPr>
          <w:p w14:paraId="43DEC31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No debe de ser requerido más de un agente o conector en el punto final para lograr todas las funcionalidades seguridad para Endpoint o puntos finales.</w:t>
            </w:r>
          </w:p>
        </w:tc>
        <w:tc>
          <w:tcPr>
            <w:tcW w:w="1134" w:type="dxa"/>
          </w:tcPr>
          <w:p w14:paraId="53F0329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0D1726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33315FD" w14:textId="77777777" w:rsidTr="00E44427">
        <w:trPr>
          <w:trHeight w:val="375"/>
          <w:jc w:val="center"/>
        </w:trPr>
        <w:tc>
          <w:tcPr>
            <w:tcW w:w="846" w:type="dxa"/>
            <w:vAlign w:val="center"/>
            <w:hideMark/>
          </w:tcPr>
          <w:p w14:paraId="5144B9F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6.8</w:t>
            </w:r>
          </w:p>
        </w:tc>
        <w:tc>
          <w:tcPr>
            <w:tcW w:w="7513" w:type="dxa"/>
            <w:hideMark/>
          </w:tcPr>
          <w:p w14:paraId="54A04B0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de permitir escalabilidad sin necesidad de agregar ningún hardware o componente, solo agregando más licencias.</w:t>
            </w:r>
          </w:p>
        </w:tc>
        <w:tc>
          <w:tcPr>
            <w:tcW w:w="1134" w:type="dxa"/>
          </w:tcPr>
          <w:p w14:paraId="246AE16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356C79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9B9D330" w14:textId="77777777" w:rsidTr="00E44427">
        <w:trPr>
          <w:trHeight w:val="375"/>
          <w:jc w:val="center"/>
        </w:trPr>
        <w:tc>
          <w:tcPr>
            <w:tcW w:w="846" w:type="dxa"/>
            <w:vAlign w:val="center"/>
            <w:hideMark/>
          </w:tcPr>
          <w:p w14:paraId="79DF5E9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6.9</w:t>
            </w:r>
          </w:p>
        </w:tc>
        <w:tc>
          <w:tcPr>
            <w:tcW w:w="7513" w:type="dxa"/>
            <w:hideMark/>
          </w:tcPr>
          <w:p w14:paraId="093D360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Incluir funcionalidad de reputación de archivos que permita entregar la disposición (mala o buena) de archivos.</w:t>
            </w:r>
          </w:p>
        </w:tc>
        <w:tc>
          <w:tcPr>
            <w:tcW w:w="1134" w:type="dxa"/>
          </w:tcPr>
          <w:p w14:paraId="0C4E7C9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A0E82B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BE2C72E" w14:textId="77777777" w:rsidTr="00E44427">
        <w:trPr>
          <w:trHeight w:val="645"/>
          <w:jc w:val="center"/>
        </w:trPr>
        <w:tc>
          <w:tcPr>
            <w:tcW w:w="846" w:type="dxa"/>
            <w:vAlign w:val="center"/>
            <w:hideMark/>
          </w:tcPr>
          <w:p w14:paraId="48E7CC6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6.10</w:t>
            </w:r>
          </w:p>
        </w:tc>
        <w:tc>
          <w:tcPr>
            <w:tcW w:w="7513" w:type="dxa"/>
            <w:hideMark/>
          </w:tcPr>
          <w:p w14:paraId="7F9A525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Proporcionar una base de datos completa de todos los archivos que se han visto y su correspondiente buena o mala disposición. Garantizando que el malware conocido se coloque en cuarentena rápida y fácilmente en el punto de entrada sin ningún escaneo intensivo del procesador.</w:t>
            </w:r>
          </w:p>
        </w:tc>
        <w:tc>
          <w:tcPr>
            <w:tcW w:w="1134" w:type="dxa"/>
          </w:tcPr>
          <w:p w14:paraId="5E554D7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98985E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2831BC6" w14:textId="77777777" w:rsidTr="00E44427">
        <w:trPr>
          <w:trHeight w:val="375"/>
          <w:jc w:val="center"/>
        </w:trPr>
        <w:tc>
          <w:tcPr>
            <w:tcW w:w="846" w:type="dxa"/>
            <w:vAlign w:val="center"/>
            <w:hideMark/>
          </w:tcPr>
          <w:p w14:paraId="46002ED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6.11</w:t>
            </w:r>
          </w:p>
        </w:tc>
        <w:tc>
          <w:tcPr>
            <w:tcW w:w="7513" w:type="dxa"/>
            <w:hideMark/>
          </w:tcPr>
          <w:p w14:paraId="1012B79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sincronización y estabilidad de actualización permanente con motores de ciberseguridad ante amenazas y variantes.</w:t>
            </w:r>
          </w:p>
        </w:tc>
        <w:tc>
          <w:tcPr>
            <w:tcW w:w="1134" w:type="dxa"/>
          </w:tcPr>
          <w:p w14:paraId="3919030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F95023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38E613A" w14:textId="77777777" w:rsidTr="00E44427">
        <w:trPr>
          <w:trHeight w:val="375"/>
          <w:jc w:val="center"/>
        </w:trPr>
        <w:tc>
          <w:tcPr>
            <w:tcW w:w="846" w:type="dxa"/>
            <w:vAlign w:val="center"/>
            <w:hideMark/>
          </w:tcPr>
          <w:p w14:paraId="5ACD575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6.12</w:t>
            </w:r>
          </w:p>
        </w:tc>
        <w:tc>
          <w:tcPr>
            <w:tcW w:w="7513" w:type="dxa"/>
            <w:hideMark/>
          </w:tcPr>
          <w:p w14:paraId="129B96D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Consumo bajo o moderado de memoria y performance CPU en los computadores y servidores.</w:t>
            </w:r>
          </w:p>
        </w:tc>
        <w:tc>
          <w:tcPr>
            <w:tcW w:w="1134" w:type="dxa"/>
          </w:tcPr>
          <w:p w14:paraId="75F69CD4"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0EB725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630C8BC" w14:textId="77777777" w:rsidTr="00E44427">
        <w:trPr>
          <w:trHeight w:val="375"/>
          <w:jc w:val="center"/>
        </w:trPr>
        <w:tc>
          <w:tcPr>
            <w:tcW w:w="846" w:type="dxa"/>
            <w:vAlign w:val="center"/>
            <w:hideMark/>
          </w:tcPr>
          <w:p w14:paraId="7834BDF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6.13</w:t>
            </w:r>
          </w:p>
        </w:tc>
        <w:tc>
          <w:tcPr>
            <w:tcW w:w="7513" w:type="dxa"/>
            <w:hideMark/>
          </w:tcPr>
          <w:p w14:paraId="1A67B88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Incluir motores antivirus basados </w:t>
            </w:r>
            <w:r w:rsidRPr="00D6181F">
              <w:rPr>
                <w:rFonts w:ascii="Arial" w:eastAsia="Calibri" w:hAnsi="Arial" w:cs="Arial"/>
                <w:sz w:val="22"/>
                <w:szCs w:val="22"/>
                <w:lang w:eastAsia="en-US"/>
              </w:rPr>
              <w:t>​​</w:t>
            </w:r>
            <w:r w:rsidRPr="00D6181F">
              <w:rPr>
                <w:rFonts w:ascii="Arial Narrow" w:eastAsia="Calibri" w:hAnsi="Arial Narrow"/>
                <w:sz w:val="22"/>
                <w:szCs w:val="22"/>
                <w:lang w:eastAsia="en-US"/>
              </w:rPr>
              <w:t xml:space="preserve">en definiciones que se actualicen constantemente en los puntos finales de Windows, Mac o Linux. </w:t>
            </w:r>
          </w:p>
        </w:tc>
        <w:tc>
          <w:tcPr>
            <w:tcW w:w="1134" w:type="dxa"/>
          </w:tcPr>
          <w:p w14:paraId="181E846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5CB600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737BB24" w14:textId="77777777" w:rsidTr="00E44427">
        <w:trPr>
          <w:trHeight w:val="645"/>
          <w:jc w:val="center"/>
        </w:trPr>
        <w:tc>
          <w:tcPr>
            <w:tcW w:w="846" w:type="dxa"/>
            <w:vAlign w:val="center"/>
            <w:hideMark/>
          </w:tcPr>
          <w:p w14:paraId="5891B15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6.14</w:t>
            </w:r>
          </w:p>
        </w:tc>
        <w:tc>
          <w:tcPr>
            <w:tcW w:w="7513" w:type="dxa"/>
            <w:hideMark/>
          </w:tcPr>
          <w:p w14:paraId="684DE0D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detectar y prevenir malware polimórficos mediante similitudes entre el contenido del archivo sospechoso y el contenido de familias de malware conocidas, y condenar si hay una coincidencia sustancial.</w:t>
            </w:r>
          </w:p>
        </w:tc>
        <w:tc>
          <w:tcPr>
            <w:tcW w:w="1134" w:type="dxa"/>
          </w:tcPr>
          <w:p w14:paraId="0EB6E6A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9BB730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3517C35" w14:textId="77777777" w:rsidTr="00E44427">
        <w:trPr>
          <w:trHeight w:val="375"/>
          <w:jc w:val="center"/>
        </w:trPr>
        <w:tc>
          <w:tcPr>
            <w:tcW w:w="846" w:type="dxa"/>
            <w:vAlign w:val="center"/>
            <w:hideMark/>
          </w:tcPr>
          <w:p w14:paraId="40131C62"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6.15</w:t>
            </w:r>
          </w:p>
        </w:tc>
        <w:tc>
          <w:tcPr>
            <w:tcW w:w="7513" w:type="dxa"/>
            <w:hideMark/>
          </w:tcPr>
          <w:p w14:paraId="3834C04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Capacidad para "aprender" a identificar archivos y actividades maliciosos en función de los atributos del malware conocido. </w:t>
            </w:r>
          </w:p>
        </w:tc>
        <w:tc>
          <w:tcPr>
            <w:tcW w:w="1134" w:type="dxa"/>
          </w:tcPr>
          <w:p w14:paraId="5AC24EF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B5C69B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6D038B2" w14:textId="77777777" w:rsidTr="00E44427">
        <w:trPr>
          <w:trHeight w:val="375"/>
          <w:jc w:val="center"/>
        </w:trPr>
        <w:tc>
          <w:tcPr>
            <w:tcW w:w="846" w:type="dxa"/>
            <w:vAlign w:val="center"/>
            <w:hideMark/>
          </w:tcPr>
          <w:p w14:paraId="7816E38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6.16</w:t>
            </w:r>
          </w:p>
        </w:tc>
        <w:tc>
          <w:tcPr>
            <w:tcW w:w="7513" w:type="dxa"/>
            <w:hideMark/>
          </w:tcPr>
          <w:p w14:paraId="2123AFE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Incluir prevención de exploits para aplicaciones vulnerables, procesos del sistema operativo o ataque de inyección de memoria basados </w:t>
            </w:r>
            <w:r w:rsidRPr="00D6181F">
              <w:rPr>
                <w:rFonts w:ascii="Arial" w:eastAsia="Calibri" w:hAnsi="Arial" w:cs="Arial"/>
                <w:sz w:val="22"/>
                <w:szCs w:val="22"/>
                <w:lang w:eastAsia="en-US"/>
              </w:rPr>
              <w:t>​​</w:t>
            </w:r>
            <w:r w:rsidRPr="00D6181F">
              <w:rPr>
                <w:rFonts w:ascii="Arial Narrow" w:eastAsia="Calibri" w:hAnsi="Arial Narrow"/>
                <w:sz w:val="22"/>
                <w:szCs w:val="22"/>
                <w:lang w:eastAsia="en-US"/>
              </w:rPr>
              <w:t>en exploits</w:t>
            </w:r>
          </w:p>
        </w:tc>
        <w:tc>
          <w:tcPr>
            <w:tcW w:w="1134" w:type="dxa"/>
          </w:tcPr>
          <w:p w14:paraId="7120D09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2EE30B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A56C684" w14:textId="77777777" w:rsidTr="00E44427">
        <w:trPr>
          <w:trHeight w:val="375"/>
          <w:jc w:val="center"/>
        </w:trPr>
        <w:tc>
          <w:tcPr>
            <w:tcW w:w="846" w:type="dxa"/>
            <w:vAlign w:val="center"/>
            <w:hideMark/>
          </w:tcPr>
          <w:p w14:paraId="0D1BD87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6.17</w:t>
            </w:r>
          </w:p>
        </w:tc>
        <w:tc>
          <w:tcPr>
            <w:tcW w:w="7513" w:type="dxa"/>
            <w:hideMark/>
          </w:tcPr>
          <w:p w14:paraId="004AF70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Proveer funcionalidad de protección de scripts.</w:t>
            </w:r>
          </w:p>
        </w:tc>
        <w:tc>
          <w:tcPr>
            <w:tcW w:w="1134" w:type="dxa"/>
          </w:tcPr>
          <w:p w14:paraId="56F2FC04"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2BAFBB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E480D31" w14:textId="77777777" w:rsidTr="00E44427">
        <w:trPr>
          <w:trHeight w:val="645"/>
          <w:jc w:val="center"/>
        </w:trPr>
        <w:tc>
          <w:tcPr>
            <w:tcW w:w="846" w:type="dxa"/>
            <w:vAlign w:val="center"/>
            <w:hideMark/>
          </w:tcPr>
          <w:p w14:paraId="0E0A6A2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6.18</w:t>
            </w:r>
          </w:p>
        </w:tc>
        <w:tc>
          <w:tcPr>
            <w:tcW w:w="7513" w:type="dxa"/>
            <w:hideMark/>
          </w:tcPr>
          <w:p w14:paraId="4098315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Incluir funcionalidad de protección basado en comportamiento a través del monitoreo continuo de toda la actividad del usuario y del Endpoint que permite identificar y bloquear el comportamiento malicioso en tiempo real.</w:t>
            </w:r>
          </w:p>
        </w:tc>
        <w:tc>
          <w:tcPr>
            <w:tcW w:w="1134" w:type="dxa"/>
          </w:tcPr>
          <w:p w14:paraId="29A9AD2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D645CC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D3DF383" w14:textId="77777777" w:rsidTr="00E44427">
        <w:trPr>
          <w:trHeight w:val="645"/>
          <w:jc w:val="center"/>
        </w:trPr>
        <w:tc>
          <w:tcPr>
            <w:tcW w:w="846" w:type="dxa"/>
            <w:vAlign w:val="center"/>
            <w:hideMark/>
          </w:tcPr>
          <w:p w14:paraId="6D2EF4F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6.19</w:t>
            </w:r>
          </w:p>
        </w:tc>
        <w:tc>
          <w:tcPr>
            <w:tcW w:w="7513" w:type="dxa"/>
            <w:hideMark/>
          </w:tcPr>
          <w:p w14:paraId="3D79156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Capacidad para monitorear continuamente toda la actividad de los Endpoint y proporcionar detección en tiempo de ejecución y bloqueo del comportamiento anormal de un programa en ejecución en el Endpoint. </w:t>
            </w:r>
          </w:p>
        </w:tc>
        <w:tc>
          <w:tcPr>
            <w:tcW w:w="1134" w:type="dxa"/>
          </w:tcPr>
          <w:p w14:paraId="6936F08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BB72CC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88157BB" w14:textId="77777777" w:rsidTr="00E44427">
        <w:trPr>
          <w:trHeight w:val="420"/>
          <w:jc w:val="center"/>
        </w:trPr>
        <w:tc>
          <w:tcPr>
            <w:tcW w:w="846" w:type="dxa"/>
            <w:vAlign w:val="center"/>
            <w:hideMark/>
          </w:tcPr>
          <w:p w14:paraId="0CB3B00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6.20</w:t>
            </w:r>
          </w:p>
        </w:tc>
        <w:tc>
          <w:tcPr>
            <w:tcW w:w="7513" w:type="dxa"/>
            <w:hideMark/>
          </w:tcPr>
          <w:p w14:paraId="6473A77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escribir indicadores de compromisos (IoC) personalizados en un formato estándar abierto (OpenIOC).</w:t>
            </w:r>
          </w:p>
        </w:tc>
        <w:tc>
          <w:tcPr>
            <w:tcW w:w="1134" w:type="dxa"/>
          </w:tcPr>
          <w:p w14:paraId="43EBAA2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2EAE5D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359176F" w14:textId="77777777" w:rsidTr="00E44427">
        <w:trPr>
          <w:trHeight w:val="645"/>
          <w:jc w:val="center"/>
        </w:trPr>
        <w:tc>
          <w:tcPr>
            <w:tcW w:w="846" w:type="dxa"/>
            <w:vAlign w:val="center"/>
            <w:hideMark/>
          </w:tcPr>
          <w:p w14:paraId="250F71D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6.21</w:t>
            </w:r>
          </w:p>
        </w:tc>
        <w:tc>
          <w:tcPr>
            <w:tcW w:w="7513" w:type="dxa"/>
            <w:hideMark/>
          </w:tcPr>
          <w:p w14:paraId="5C8FBEF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identificar software vulnerable en los Endpoint, como también enumerar y priorizar en función de la puntuación CVE (Common Vulnerabilities and Exposures) de la industria.</w:t>
            </w:r>
          </w:p>
        </w:tc>
        <w:tc>
          <w:tcPr>
            <w:tcW w:w="1134" w:type="dxa"/>
          </w:tcPr>
          <w:p w14:paraId="119EE75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81E095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D68CAC8" w14:textId="77777777" w:rsidTr="00E44427">
        <w:trPr>
          <w:trHeight w:val="645"/>
          <w:jc w:val="center"/>
        </w:trPr>
        <w:tc>
          <w:tcPr>
            <w:tcW w:w="846" w:type="dxa"/>
            <w:vAlign w:val="center"/>
            <w:hideMark/>
          </w:tcPr>
          <w:p w14:paraId="1BE4EC72"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6.22</w:t>
            </w:r>
          </w:p>
        </w:tc>
        <w:tc>
          <w:tcPr>
            <w:tcW w:w="7513" w:type="dxa"/>
            <w:hideMark/>
          </w:tcPr>
          <w:p w14:paraId="384F933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identificar automáticamente los ejecutables que existen en cantidades reducidas en los Endpoint y analizar esas muestras en entorno de pruebas (sandboxing) para descubrir nuevas amenazas.</w:t>
            </w:r>
          </w:p>
        </w:tc>
        <w:tc>
          <w:tcPr>
            <w:tcW w:w="1134" w:type="dxa"/>
          </w:tcPr>
          <w:p w14:paraId="5FCEF7C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205390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B079517" w14:textId="77777777" w:rsidTr="00E44427">
        <w:trPr>
          <w:trHeight w:val="645"/>
          <w:jc w:val="center"/>
        </w:trPr>
        <w:tc>
          <w:tcPr>
            <w:tcW w:w="846" w:type="dxa"/>
            <w:vAlign w:val="center"/>
            <w:hideMark/>
          </w:tcPr>
          <w:p w14:paraId="7838385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6.23</w:t>
            </w:r>
          </w:p>
        </w:tc>
        <w:tc>
          <w:tcPr>
            <w:tcW w:w="7513" w:type="dxa"/>
            <w:hideMark/>
          </w:tcPr>
          <w:p w14:paraId="1FD5573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Entregar un panel de informaciones o reporte que incluya eventos, puntos finales comprometidos, puntos finales que requieren atención inmediata, tipos de compromisos, entre otros.</w:t>
            </w:r>
          </w:p>
        </w:tc>
        <w:tc>
          <w:tcPr>
            <w:tcW w:w="1134" w:type="dxa"/>
          </w:tcPr>
          <w:p w14:paraId="567FA01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92D544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EEA9F3A" w14:textId="77777777" w:rsidTr="00E44427">
        <w:trPr>
          <w:trHeight w:val="645"/>
          <w:jc w:val="center"/>
        </w:trPr>
        <w:tc>
          <w:tcPr>
            <w:tcW w:w="846" w:type="dxa"/>
            <w:vAlign w:val="center"/>
            <w:hideMark/>
          </w:tcPr>
          <w:p w14:paraId="4CEF771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6.24</w:t>
            </w:r>
          </w:p>
        </w:tc>
        <w:tc>
          <w:tcPr>
            <w:tcW w:w="7513" w:type="dxa"/>
            <w:hideMark/>
          </w:tcPr>
          <w:p w14:paraId="19B857C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Incluir funcionalidad de análisis forense que permita mostrar el alcance completo de unas amenazas en los puntos finales, tales como aplicaciones, procesos, punto de entrada, método, entre otros.</w:t>
            </w:r>
          </w:p>
        </w:tc>
        <w:tc>
          <w:tcPr>
            <w:tcW w:w="1134" w:type="dxa"/>
          </w:tcPr>
          <w:p w14:paraId="500BCCB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FB8C85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4789C37" w14:textId="77777777" w:rsidTr="00E44427">
        <w:trPr>
          <w:trHeight w:val="390"/>
          <w:jc w:val="center"/>
        </w:trPr>
        <w:tc>
          <w:tcPr>
            <w:tcW w:w="846" w:type="dxa"/>
            <w:vAlign w:val="center"/>
            <w:hideMark/>
          </w:tcPr>
          <w:p w14:paraId="29EB440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6.25</w:t>
            </w:r>
          </w:p>
        </w:tc>
        <w:tc>
          <w:tcPr>
            <w:tcW w:w="7513" w:type="dxa"/>
            <w:hideMark/>
          </w:tcPr>
          <w:p w14:paraId="419D466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Incluir sandboxing de forma integrada.</w:t>
            </w:r>
          </w:p>
        </w:tc>
        <w:tc>
          <w:tcPr>
            <w:tcW w:w="1134" w:type="dxa"/>
          </w:tcPr>
          <w:p w14:paraId="49A2243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C556E6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E542010" w14:textId="77777777" w:rsidTr="00E44427">
        <w:trPr>
          <w:trHeight w:val="690"/>
          <w:jc w:val="center"/>
        </w:trPr>
        <w:tc>
          <w:tcPr>
            <w:tcW w:w="846" w:type="dxa"/>
            <w:vAlign w:val="center"/>
            <w:hideMark/>
          </w:tcPr>
          <w:p w14:paraId="420DB22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6.26</w:t>
            </w:r>
          </w:p>
        </w:tc>
        <w:tc>
          <w:tcPr>
            <w:tcW w:w="7513" w:type="dxa"/>
            <w:hideMark/>
          </w:tcPr>
          <w:p w14:paraId="2277BF7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análisis retrospectivo a través del monitoreo continuo y correlación de eventos de amenazas de seguridad que permita retroceder en el tiempo y automáticamente poner en cuarentena los archivos que en el momento comiencen a mostrar un comportamiento malicioso.</w:t>
            </w:r>
          </w:p>
        </w:tc>
        <w:tc>
          <w:tcPr>
            <w:tcW w:w="1134" w:type="dxa"/>
          </w:tcPr>
          <w:p w14:paraId="66F9B88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52A2ED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6012205" w14:textId="77777777" w:rsidTr="00E44427">
        <w:trPr>
          <w:trHeight w:val="735"/>
          <w:jc w:val="center"/>
        </w:trPr>
        <w:tc>
          <w:tcPr>
            <w:tcW w:w="846" w:type="dxa"/>
            <w:vAlign w:val="center"/>
            <w:hideMark/>
          </w:tcPr>
          <w:p w14:paraId="4C5EC88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6.27</w:t>
            </w:r>
          </w:p>
        </w:tc>
        <w:tc>
          <w:tcPr>
            <w:tcW w:w="7513" w:type="dxa"/>
            <w:hideMark/>
          </w:tcPr>
          <w:p w14:paraId="6B3EA34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Proveer visibilidad de la línea de comando que permita determinar si las aplicaciones legítimas, incluidas las utilidades de Windows, se utilizan con fines maliciosos. Tales como explotaciones basadas en PowerShell, escalada de privilegios; modificaciones de listas de control de acceso e intento de enumeración del sistema.</w:t>
            </w:r>
          </w:p>
        </w:tc>
        <w:tc>
          <w:tcPr>
            <w:tcW w:w="1134" w:type="dxa"/>
          </w:tcPr>
          <w:p w14:paraId="5D0BA1C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24A433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D5EC231" w14:textId="77777777" w:rsidTr="00E44427">
        <w:trPr>
          <w:trHeight w:val="465"/>
          <w:jc w:val="center"/>
        </w:trPr>
        <w:tc>
          <w:tcPr>
            <w:tcW w:w="846" w:type="dxa"/>
            <w:vAlign w:val="center"/>
            <w:hideMark/>
          </w:tcPr>
          <w:p w14:paraId="4482E48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6.28</w:t>
            </w:r>
          </w:p>
        </w:tc>
        <w:tc>
          <w:tcPr>
            <w:tcW w:w="7513" w:type="dxa"/>
            <w:hideMark/>
          </w:tcPr>
          <w:p w14:paraId="6C859FD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aislar los Endpoint que se han visto comprometidos para detener la propagación de las amenazas y evitar que se comuniquen con sus C&amp;C.</w:t>
            </w:r>
          </w:p>
        </w:tc>
        <w:tc>
          <w:tcPr>
            <w:tcW w:w="1134" w:type="dxa"/>
          </w:tcPr>
          <w:p w14:paraId="5D5155D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457F50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09875D4" w14:textId="77777777" w:rsidTr="00E44427">
        <w:trPr>
          <w:trHeight w:val="420"/>
          <w:jc w:val="center"/>
        </w:trPr>
        <w:tc>
          <w:tcPr>
            <w:tcW w:w="846" w:type="dxa"/>
            <w:vAlign w:val="center"/>
            <w:hideMark/>
          </w:tcPr>
          <w:p w14:paraId="074C8654"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6.29</w:t>
            </w:r>
          </w:p>
        </w:tc>
        <w:tc>
          <w:tcPr>
            <w:tcW w:w="7513" w:type="dxa"/>
            <w:hideMark/>
          </w:tcPr>
          <w:p w14:paraId="1DCA04A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búsqueda avanzadas del malware en los puntos finales.</w:t>
            </w:r>
          </w:p>
        </w:tc>
        <w:tc>
          <w:tcPr>
            <w:tcW w:w="1134" w:type="dxa"/>
          </w:tcPr>
          <w:p w14:paraId="6A21671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E7CB0D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1EFBF00" w14:textId="77777777" w:rsidTr="00E44427">
        <w:trPr>
          <w:trHeight w:val="675"/>
          <w:jc w:val="center"/>
        </w:trPr>
        <w:tc>
          <w:tcPr>
            <w:tcW w:w="846" w:type="dxa"/>
            <w:vAlign w:val="center"/>
            <w:hideMark/>
          </w:tcPr>
          <w:p w14:paraId="63ED246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6.30</w:t>
            </w:r>
          </w:p>
        </w:tc>
        <w:tc>
          <w:tcPr>
            <w:tcW w:w="7513" w:type="dxa"/>
            <w:hideMark/>
          </w:tcPr>
          <w:p w14:paraId="1B9B3E5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Incluir análisis retrospectivo de forma automática para detectar, alertar, rastrear, analizar y corregir retrospectivamente el malware avanzado que al principio puede parecer limpio o que evade las defensas iniciales y luego se identifica como malicioso.</w:t>
            </w:r>
          </w:p>
        </w:tc>
        <w:tc>
          <w:tcPr>
            <w:tcW w:w="1134" w:type="dxa"/>
          </w:tcPr>
          <w:p w14:paraId="2DB37A2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9620F3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4DC837B" w14:textId="77777777" w:rsidTr="00E44427">
        <w:trPr>
          <w:trHeight w:val="705"/>
          <w:jc w:val="center"/>
        </w:trPr>
        <w:tc>
          <w:tcPr>
            <w:tcW w:w="846" w:type="dxa"/>
            <w:vAlign w:val="center"/>
            <w:hideMark/>
          </w:tcPr>
          <w:p w14:paraId="057F380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6.31</w:t>
            </w:r>
          </w:p>
        </w:tc>
        <w:tc>
          <w:tcPr>
            <w:tcW w:w="7513" w:type="dxa"/>
            <w:hideMark/>
          </w:tcPr>
          <w:p w14:paraId="7C95DE0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Capacidad para mostrar una visualización clara y concisa de las interacciones del dispositivo final con malware, archivos, dominios y direcciones de red que facilite la investigación de incidentes y la contención rápida de amenazas. </w:t>
            </w:r>
          </w:p>
        </w:tc>
        <w:tc>
          <w:tcPr>
            <w:tcW w:w="1134" w:type="dxa"/>
          </w:tcPr>
          <w:p w14:paraId="1C7493A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F5256E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AFD5363" w14:textId="77777777" w:rsidTr="00E44427">
        <w:trPr>
          <w:trHeight w:val="420"/>
          <w:jc w:val="center"/>
        </w:trPr>
        <w:tc>
          <w:tcPr>
            <w:tcW w:w="846" w:type="dxa"/>
            <w:vAlign w:val="center"/>
            <w:hideMark/>
          </w:tcPr>
          <w:p w14:paraId="2AACDBE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6.32</w:t>
            </w:r>
          </w:p>
        </w:tc>
        <w:tc>
          <w:tcPr>
            <w:tcW w:w="7513" w:type="dxa"/>
            <w:hideMark/>
          </w:tcPr>
          <w:p w14:paraId="447DEF8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integración con sandboxing en la premisa.</w:t>
            </w:r>
          </w:p>
        </w:tc>
        <w:tc>
          <w:tcPr>
            <w:tcW w:w="1134" w:type="dxa"/>
          </w:tcPr>
          <w:p w14:paraId="2E5C205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F513F7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54AB24A" w14:textId="77777777" w:rsidTr="00E44427">
        <w:trPr>
          <w:trHeight w:val="465"/>
          <w:jc w:val="center"/>
        </w:trPr>
        <w:tc>
          <w:tcPr>
            <w:tcW w:w="846" w:type="dxa"/>
            <w:vAlign w:val="center"/>
            <w:hideMark/>
          </w:tcPr>
          <w:p w14:paraId="3374C08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6.33</w:t>
            </w:r>
          </w:p>
        </w:tc>
        <w:tc>
          <w:tcPr>
            <w:tcW w:w="7513" w:type="dxa"/>
            <w:hideMark/>
          </w:tcPr>
          <w:p w14:paraId="210BB4E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Soporte de API para extraer eventos, indicadores de compromiso (IoC) y datos del dispositivo.</w:t>
            </w:r>
          </w:p>
        </w:tc>
        <w:tc>
          <w:tcPr>
            <w:tcW w:w="1134" w:type="dxa"/>
          </w:tcPr>
          <w:p w14:paraId="5928711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F87516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450FCCD" w14:textId="77777777" w:rsidTr="00E44427">
        <w:trPr>
          <w:trHeight w:val="420"/>
          <w:jc w:val="center"/>
        </w:trPr>
        <w:tc>
          <w:tcPr>
            <w:tcW w:w="846" w:type="dxa"/>
            <w:vAlign w:val="center"/>
            <w:hideMark/>
          </w:tcPr>
          <w:p w14:paraId="1DA67AA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6.34</w:t>
            </w:r>
          </w:p>
        </w:tc>
        <w:tc>
          <w:tcPr>
            <w:tcW w:w="7513" w:type="dxa"/>
            <w:hideMark/>
          </w:tcPr>
          <w:p w14:paraId="16BC343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aislar los puntos finales con eventos de compromisos u comprometido por malware de forma automática.</w:t>
            </w:r>
          </w:p>
        </w:tc>
        <w:tc>
          <w:tcPr>
            <w:tcW w:w="1134" w:type="dxa"/>
          </w:tcPr>
          <w:p w14:paraId="4D2C93E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233B26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28EDD89" w14:textId="77777777" w:rsidTr="00E44427">
        <w:trPr>
          <w:trHeight w:val="1035"/>
          <w:jc w:val="center"/>
        </w:trPr>
        <w:tc>
          <w:tcPr>
            <w:tcW w:w="846" w:type="dxa"/>
            <w:vAlign w:val="center"/>
            <w:hideMark/>
          </w:tcPr>
          <w:p w14:paraId="41FF325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6.35</w:t>
            </w:r>
          </w:p>
        </w:tc>
        <w:tc>
          <w:tcPr>
            <w:tcW w:w="7513" w:type="dxa"/>
            <w:hideMark/>
          </w:tcPr>
          <w:p w14:paraId="763A3234" w14:textId="77777777" w:rsidR="003E047C" w:rsidRPr="00D6181F" w:rsidRDefault="003E047C" w:rsidP="003E047C">
            <w:pPr>
              <w:spacing w:after="160" w:line="259" w:lineRule="auto"/>
              <w:jc w:val="both"/>
              <w:rPr>
                <w:rFonts w:ascii="Arial Narrow" w:eastAsia="Calibri" w:hAnsi="Arial Narrow"/>
                <w:sz w:val="22"/>
                <w:szCs w:val="22"/>
                <w:lang w:eastAsia="en-US"/>
              </w:rPr>
            </w:pPr>
            <w:r w:rsidRPr="00D6181F">
              <w:rPr>
                <w:rFonts w:ascii="Arial Narrow" w:eastAsia="Calibri" w:hAnsi="Arial Narrow"/>
                <w:sz w:val="22"/>
                <w:szCs w:val="22"/>
                <w:lang w:eastAsia="en-US"/>
              </w:rPr>
              <w:t>Entregar visibilidad del alcance de una infracción (cuántos Endpoint se ven afectados por el malware en cuestión). Descubrir al paciente cero: cuándo se vio por primera vez el malware, en qué computadora de la institución, cuál es su parentesco y cómo se mueve entre los dispositivos finales y las conexiones a las direcciones IP / dominio que establece.</w:t>
            </w:r>
          </w:p>
        </w:tc>
        <w:tc>
          <w:tcPr>
            <w:tcW w:w="1134" w:type="dxa"/>
          </w:tcPr>
          <w:p w14:paraId="31A4DA7F" w14:textId="77777777" w:rsidR="003E047C" w:rsidRPr="00D6181F" w:rsidRDefault="003E047C" w:rsidP="003E047C">
            <w:pPr>
              <w:spacing w:after="160" w:line="259" w:lineRule="auto"/>
              <w:jc w:val="both"/>
              <w:rPr>
                <w:rFonts w:ascii="Arial Narrow" w:eastAsia="Calibri" w:hAnsi="Arial Narrow"/>
                <w:sz w:val="22"/>
                <w:szCs w:val="22"/>
                <w:lang w:eastAsia="en-US"/>
              </w:rPr>
            </w:pPr>
          </w:p>
        </w:tc>
        <w:tc>
          <w:tcPr>
            <w:tcW w:w="3822" w:type="dxa"/>
          </w:tcPr>
          <w:p w14:paraId="1C5EF94E" w14:textId="77777777" w:rsidR="003E047C" w:rsidRPr="00D6181F" w:rsidRDefault="003E047C" w:rsidP="003E047C">
            <w:pPr>
              <w:spacing w:after="160" w:line="259" w:lineRule="auto"/>
              <w:jc w:val="both"/>
              <w:rPr>
                <w:rFonts w:ascii="Arial Narrow" w:eastAsia="Calibri" w:hAnsi="Arial Narrow"/>
                <w:sz w:val="22"/>
                <w:szCs w:val="22"/>
                <w:lang w:eastAsia="en-US"/>
              </w:rPr>
            </w:pPr>
          </w:p>
        </w:tc>
      </w:tr>
      <w:tr w:rsidR="003E047C" w:rsidRPr="00D6181F" w14:paraId="5FCEE11B" w14:textId="77777777" w:rsidTr="00E44427">
        <w:trPr>
          <w:trHeight w:val="375"/>
          <w:jc w:val="center"/>
        </w:trPr>
        <w:tc>
          <w:tcPr>
            <w:tcW w:w="846" w:type="dxa"/>
            <w:vAlign w:val="center"/>
            <w:hideMark/>
          </w:tcPr>
          <w:p w14:paraId="3DD58D1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6.36</w:t>
            </w:r>
          </w:p>
        </w:tc>
        <w:tc>
          <w:tcPr>
            <w:tcW w:w="7513" w:type="dxa"/>
            <w:hideMark/>
          </w:tcPr>
          <w:p w14:paraId="4492674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lista blanca y lista negra que permitan sobrescribir la disposición entregada por la solución.</w:t>
            </w:r>
          </w:p>
        </w:tc>
        <w:tc>
          <w:tcPr>
            <w:tcW w:w="1134" w:type="dxa"/>
          </w:tcPr>
          <w:p w14:paraId="3F91CB7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736790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5F6EEEE" w14:textId="77777777" w:rsidTr="00E44427">
        <w:trPr>
          <w:trHeight w:val="645"/>
          <w:jc w:val="center"/>
        </w:trPr>
        <w:tc>
          <w:tcPr>
            <w:tcW w:w="846" w:type="dxa"/>
            <w:vAlign w:val="center"/>
            <w:hideMark/>
          </w:tcPr>
          <w:p w14:paraId="1E9EAC8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6.37</w:t>
            </w:r>
          </w:p>
        </w:tc>
        <w:tc>
          <w:tcPr>
            <w:tcW w:w="7513" w:type="dxa"/>
            <w:hideMark/>
          </w:tcPr>
          <w:p w14:paraId="484DFAE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Contar con al menos 200 consultas predefinidas que permitan ejecutar consultas en vivo y programadas en todos los puntos finales utilizando una tecnología basada en osquery.</w:t>
            </w:r>
          </w:p>
        </w:tc>
        <w:tc>
          <w:tcPr>
            <w:tcW w:w="1134" w:type="dxa"/>
          </w:tcPr>
          <w:p w14:paraId="729F68C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883739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F1DBE8F" w14:textId="77777777" w:rsidTr="00E44427">
        <w:trPr>
          <w:trHeight w:val="375"/>
          <w:jc w:val="center"/>
        </w:trPr>
        <w:tc>
          <w:tcPr>
            <w:tcW w:w="846" w:type="dxa"/>
            <w:vAlign w:val="center"/>
            <w:hideMark/>
          </w:tcPr>
          <w:p w14:paraId="3D38F05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6.38</w:t>
            </w:r>
          </w:p>
        </w:tc>
        <w:tc>
          <w:tcPr>
            <w:tcW w:w="7513" w:type="dxa"/>
            <w:hideMark/>
          </w:tcPr>
          <w:p w14:paraId="4C68DED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remover o poner en cuarentena de forma automática un archivo malicioso</w:t>
            </w:r>
          </w:p>
        </w:tc>
        <w:tc>
          <w:tcPr>
            <w:tcW w:w="1134" w:type="dxa"/>
          </w:tcPr>
          <w:p w14:paraId="6E39E8D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EA79C2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D18B5D8" w14:textId="77777777" w:rsidTr="00E44427">
        <w:trPr>
          <w:trHeight w:val="480"/>
          <w:jc w:val="center"/>
        </w:trPr>
        <w:tc>
          <w:tcPr>
            <w:tcW w:w="846" w:type="dxa"/>
            <w:vAlign w:val="center"/>
            <w:hideMark/>
          </w:tcPr>
          <w:p w14:paraId="7324579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6.39</w:t>
            </w:r>
          </w:p>
        </w:tc>
        <w:tc>
          <w:tcPr>
            <w:tcW w:w="7513" w:type="dxa"/>
            <w:hideMark/>
          </w:tcPr>
          <w:p w14:paraId="54419F1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Entregar causa raíz de la infección del malware en la cual se pueda observar las aplicaciones que intentando introducir malware a la institución.</w:t>
            </w:r>
          </w:p>
        </w:tc>
        <w:tc>
          <w:tcPr>
            <w:tcW w:w="1134" w:type="dxa"/>
          </w:tcPr>
          <w:p w14:paraId="7481F23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8367AF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2BF8F96" w14:textId="77777777" w:rsidTr="00E44427">
        <w:trPr>
          <w:trHeight w:val="645"/>
          <w:jc w:val="center"/>
        </w:trPr>
        <w:tc>
          <w:tcPr>
            <w:tcW w:w="846" w:type="dxa"/>
            <w:vAlign w:val="center"/>
            <w:hideMark/>
          </w:tcPr>
          <w:p w14:paraId="5804DDF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6.40</w:t>
            </w:r>
          </w:p>
        </w:tc>
        <w:tc>
          <w:tcPr>
            <w:tcW w:w="7513" w:type="dxa"/>
            <w:hideMark/>
          </w:tcPr>
          <w:p w14:paraId="4DC3EC9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realizar búsqueda de cualquier archivo cuestionable, ver la dispersión a través de una base instalada y extraer el archivo de cualquier Endpoint para su análisis y análisis forenses adicionales.</w:t>
            </w:r>
          </w:p>
        </w:tc>
        <w:tc>
          <w:tcPr>
            <w:tcW w:w="1134" w:type="dxa"/>
          </w:tcPr>
          <w:p w14:paraId="7057A4C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D5A782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3DC8901" w14:textId="77777777" w:rsidTr="00E44427">
        <w:trPr>
          <w:trHeight w:val="435"/>
          <w:jc w:val="center"/>
        </w:trPr>
        <w:tc>
          <w:tcPr>
            <w:tcW w:w="846" w:type="dxa"/>
            <w:vAlign w:val="center"/>
            <w:hideMark/>
          </w:tcPr>
          <w:p w14:paraId="49F4423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6.41</w:t>
            </w:r>
          </w:p>
        </w:tc>
        <w:tc>
          <w:tcPr>
            <w:tcW w:w="7513" w:type="dxa"/>
            <w:hideMark/>
          </w:tcPr>
          <w:p w14:paraId="3A9DE25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mantener la protección fuera de línea con al menos funcionalidades de seguridad de prevención de exploits y antivirus.</w:t>
            </w:r>
          </w:p>
        </w:tc>
        <w:tc>
          <w:tcPr>
            <w:tcW w:w="1134" w:type="dxa"/>
          </w:tcPr>
          <w:p w14:paraId="56012F0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676BA7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BC450DA" w14:textId="77777777" w:rsidTr="00E44427">
        <w:trPr>
          <w:trHeight w:val="720"/>
          <w:jc w:val="center"/>
        </w:trPr>
        <w:tc>
          <w:tcPr>
            <w:tcW w:w="846" w:type="dxa"/>
            <w:vAlign w:val="center"/>
            <w:hideMark/>
          </w:tcPr>
          <w:p w14:paraId="0E80A51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6.42</w:t>
            </w:r>
          </w:p>
        </w:tc>
        <w:tc>
          <w:tcPr>
            <w:tcW w:w="7513" w:type="dxa"/>
            <w:hideMark/>
          </w:tcPr>
          <w:p w14:paraId="7849050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permitir realizar análisis de archivos en específicos, que permita detallar el análisis de metadato, indicadores de comportamiento, tráficos de red, procesos, actividades de procesos, entre otros.</w:t>
            </w:r>
          </w:p>
        </w:tc>
        <w:tc>
          <w:tcPr>
            <w:tcW w:w="1134" w:type="dxa"/>
          </w:tcPr>
          <w:p w14:paraId="2453539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BBB4EA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4FBD745" w14:textId="77777777" w:rsidTr="00E44427">
        <w:trPr>
          <w:trHeight w:val="450"/>
          <w:jc w:val="center"/>
        </w:trPr>
        <w:tc>
          <w:tcPr>
            <w:tcW w:w="846" w:type="dxa"/>
            <w:vAlign w:val="center"/>
            <w:hideMark/>
          </w:tcPr>
          <w:p w14:paraId="455E974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6.43</w:t>
            </w:r>
          </w:p>
        </w:tc>
        <w:tc>
          <w:tcPr>
            <w:tcW w:w="7513" w:type="dxa"/>
            <w:hideMark/>
          </w:tcPr>
          <w:p w14:paraId="58DE880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Incluir capacidad de EDR (Endpoint Detection and Response, por su sigla en inglés). </w:t>
            </w:r>
          </w:p>
        </w:tc>
        <w:tc>
          <w:tcPr>
            <w:tcW w:w="1134" w:type="dxa"/>
          </w:tcPr>
          <w:p w14:paraId="6C169EA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AD192D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97BEE26" w14:textId="77777777" w:rsidTr="00E44427">
        <w:trPr>
          <w:trHeight w:val="375"/>
          <w:jc w:val="center"/>
        </w:trPr>
        <w:tc>
          <w:tcPr>
            <w:tcW w:w="846" w:type="dxa"/>
            <w:vAlign w:val="center"/>
            <w:hideMark/>
          </w:tcPr>
          <w:p w14:paraId="1C7E2146" w14:textId="77777777" w:rsidR="003E047C" w:rsidRPr="00D6181F" w:rsidRDefault="003E047C" w:rsidP="003E047C">
            <w:pPr>
              <w:spacing w:after="160" w:line="259" w:lineRule="auto"/>
              <w:jc w:val="center"/>
              <w:rPr>
                <w:rFonts w:ascii="Arial Narrow" w:eastAsia="Calibri" w:hAnsi="Arial Narrow"/>
                <w:i/>
                <w:iCs/>
                <w:sz w:val="22"/>
                <w:szCs w:val="22"/>
                <w:lang w:eastAsia="en-US"/>
              </w:rPr>
            </w:pPr>
            <w:r w:rsidRPr="00D6181F">
              <w:rPr>
                <w:rFonts w:ascii="Arial Narrow" w:eastAsia="Calibri" w:hAnsi="Arial Narrow"/>
                <w:i/>
                <w:iCs/>
                <w:sz w:val="22"/>
                <w:szCs w:val="22"/>
                <w:lang w:eastAsia="en-US"/>
              </w:rPr>
              <w:t>6.44</w:t>
            </w:r>
          </w:p>
        </w:tc>
        <w:tc>
          <w:tcPr>
            <w:tcW w:w="7513" w:type="dxa"/>
            <w:hideMark/>
          </w:tcPr>
          <w:p w14:paraId="2DCF3E8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Contar con reportes predefinidos.</w:t>
            </w:r>
          </w:p>
        </w:tc>
        <w:tc>
          <w:tcPr>
            <w:tcW w:w="1134" w:type="dxa"/>
          </w:tcPr>
          <w:p w14:paraId="029F123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B8BB3C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D2BF0BB" w14:textId="77777777" w:rsidTr="00E44427">
        <w:trPr>
          <w:trHeight w:val="375"/>
          <w:jc w:val="center"/>
        </w:trPr>
        <w:tc>
          <w:tcPr>
            <w:tcW w:w="846" w:type="dxa"/>
            <w:vAlign w:val="center"/>
            <w:hideMark/>
          </w:tcPr>
          <w:p w14:paraId="126BFC07" w14:textId="77777777" w:rsidR="003E047C" w:rsidRPr="00D6181F" w:rsidRDefault="003E047C" w:rsidP="003E047C">
            <w:pPr>
              <w:spacing w:after="160" w:line="259" w:lineRule="auto"/>
              <w:jc w:val="center"/>
              <w:rPr>
                <w:rFonts w:ascii="Arial Narrow" w:eastAsia="Calibri" w:hAnsi="Arial Narrow"/>
                <w:i/>
                <w:iCs/>
                <w:sz w:val="22"/>
                <w:szCs w:val="22"/>
                <w:lang w:eastAsia="en-US"/>
              </w:rPr>
            </w:pPr>
            <w:r w:rsidRPr="00D6181F">
              <w:rPr>
                <w:rFonts w:ascii="Arial Narrow" w:eastAsia="Calibri" w:hAnsi="Arial Narrow"/>
                <w:i/>
                <w:iCs/>
                <w:sz w:val="22"/>
                <w:szCs w:val="22"/>
                <w:lang w:eastAsia="en-US"/>
              </w:rPr>
              <w:t>6.45</w:t>
            </w:r>
          </w:p>
        </w:tc>
        <w:tc>
          <w:tcPr>
            <w:tcW w:w="7513" w:type="dxa"/>
            <w:hideMark/>
          </w:tcPr>
          <w:p w14:paraId="53B0525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enviar reportes de seguridad de los Endpoint vía correo electrónicos.</w:t>
            </w:r>
          </w:p>
        </w:tc>
        <w:tc>
          <w:tcPr>
            <w:tcW w:w="1134" w:type="dxa"/>
          </w:tcPr>
          <w:p w14:paraId="2E52A2A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335AC9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7473E20" w14:textId="77777777" w:rsidTr="00E44427">
        <w:trPr>
          <w:trHeight w:val="375"/>
          <w:jc w:val="center"/>
        </w:trPr>
        <w:tc>
          <w:tcPr>
            <w:tcW w:w="846" w:type="dxa"/>
            <w:vAlign w:val="center"/>
            <w:hideMark/>
          </w:tcPr>
          <w:p w14:paraId="09BF0CC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6.46</w:t>
            </w:r>
          </w:p>
        </w:tc>
        <w:tc>
          <w:tcPr>
            <w:tcW w:w="7513" w:type="dxa"/>
            <w:hideMark/>
          </w:tcPr>
          <w:p w14:paraId="0159F5C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crear, personalizar y eliminar reportes por el operador de la solución propuesta.</w:t>
            </w:r>
          </w:p>
        </w:tc>
        <w:tc>
          <w:tcPr>
            <w:tcW w:w="1134" w:type="dxa"/>
          </w:tcPr>
          <w:p w14:paraId="733691B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F80B25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CFAA4BF" w14:textId="77777777" w:rsidTr="00E44427">
        <w:trPr>
          <w:trHeight w:val="735"/>
          <w:jc w:val="center"/>
        </w:trPr>
        <w:tc>
          <w:tcPr>
            <w:tcW w:w="846" w:type="dxa"/>
            <w:vAlign w:val="center"/>
            <w:hideMark/>
          </w:tcPr>
          <w:p w14:paraId="63272F22"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6.47</w:t>
            </w:r>
          </w:p>
        </w:tc>
        <w:tc>
          <w:tcPr>
            <w:tcW w:w="7513" w:type="dxa"/>
            <w:hideMark/>
          </w:tcPr>
          <w:p w14:paraId="71481F9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ofertada debe contar con una garantía directa del fabricante por 36 meses (licencia o suscripción) y con un SLA mínimo de 24X7 (servicio de soporte y mantenimiento en piezas y sus funcionalidades).</w:t>
            </w:r>
          </w:p>
        </w:tc>
        <w:tc>
          <w:tcPr>
            <w:tcW w:w="1134" w:type="dxa"/>
          </w:tcPr>
          <w:p w14:paraId="76EFCCF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896670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2A4BCB2" w14:textId="77777777" w:rsidTr="00E44427">
        <w:trPr>
          <w:trHeight w:val="765"/>
          <w:jc w:val="center"/>
        </w:trPr>
        <w:tc>
          <w:tcPr>
            <w:tcW w:w="846" w:type="dxa"/>
            <w:vAlign w:val="center"/>
            <w:hideMark/>
          </w:tcPr>
          <w:p w14:paraId="668F183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6.48</w:t>
            </w:r>
          </w:p>
        </w:tc>
        <w:tc>
          <w:tcPr>
            <w:tcW w:w="7513" w:type="dxa"/>
            <w:hideMark/>
          </w:tcPr>
          <w:p w14:paraId="1AA1C8E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Los oferentes deberán entregar una carta de compromiso indicando que se comprometen a cumplir con este requerimiento y a entregar los contratos de garantía registrados en el fabricante a nombre de la empresa contratante.</w:t>
            </w:r>
          </w:p>
        </w:tc>
        <w:tc>
          <w:tcPr>
            <w:tcW w:w="1134" w:type="dxa"/>
          </w:tcPr>
          <w:p w14:paraId="4BA44F1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97AAF5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40CBFAE" w14:textId="77777777" w:rsidTr="00E44427">
        <w:trPr>
          <w:trHeight w:val="375"/>
          <w:jc w:val="center"/>
        </w:trPr>
        <w:tc>
          <w:tcPr>
            <w:tcW w:w="846" w:type="dxa"/>
            <w:vAlign w:val="center"/>
            <w:hideMark/>
          </w:tcPr>
          <w:p w14:paraId="34E7E5B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6.49</w:t>
            </w:r>
          </w:p>
        </w:tc>
        <w:tc>
          <w:tcPr>
            <w:tcW w:w="7513" w:type="dxa"/>
            <w:hideMark/>
          </w:tcPr>
          <w:p w14:paraId="3F634F8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permitir ver mediante análisis los datos del usuario, incluyendo User Name y Workstation.</w:t>
            </w:r>
          </w:p>
        </w:tc>
        <w:tc>
          <w:tcPr>
            <w:tcW w:w="1134" w:type="dxa"/>
          </w:tcPr>
          <w:p w14:paraId="5FEDD50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212BDE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F649FBF" w14:textId="77777777" w:rsidTr="00E44427">
        <w:trPr>
          <w:trHeight w:val="375"/>
          <w:jc w:val="center"/>
        </w:trPr>
        <w:tc>
          <w:tcPr>
            <w:tcW w:w="846" w:type="dxa"/>
            <w:vAlign w:val="center"/>
            <w:hideMark/>
          </w:tcPr>
          <w:p w14:paraId="582251D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6.50</w:t>
            </w:r>
          </w:p>
        </w:tc>
        <w:tc>
          <w:tcPr>
            <w:tcW w:w="7513" w:type="dxa"/>
            <w:hideMark/>
          </w:tcPr>
          <w:p w14:paraId="37AAD14B" w14:textId="77777777" w:rsidR="003E047C" w:rsidRDefault="003E047C" w:rsidP="003E047C">
            <w:pPr>
              <w:spacing w:after="160" w:line="259" w:lineRule="auto"/>
              <w:rPr>
                <w:rFonts w:ascii="Arial Narrow" w:eastAsia="Calibri" w:hAnsi="Arial Narrow"/>
                <w:sz w:val="22"/>
                <w:szCs w:val="22"/>
                <w:lang w:eastAsia="en-US"/>
              </w:rPr>
            </w:pPr>
          </w:p>
          <w:p w14:paraId="2F2BED7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la asignación de privilegios a usuarios administrativos de la solución propuesta.</w:t>
            </w:r>
          </w:p>
          <w:p w14:paraId="434178B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1134" w:type="dxa"/>
          </w:tcPr>
          <w:p w14:paraId="41C1152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755E2CC" w14:textId="77777777" w:rsidR="003E047C" w:rsidRDefault="003E047C" w:rsidP="003E047C">
            <w:pPr>
              <w:spacing w:after="160" w:line="259" w:lineRule="auto"/>
              <w:rPr>
                <w:rFonts w:ascii="Arial Narrow" w:eastAsia="Calibri" w:hAnsi="Arial Narrow"/>
                <w:sz w:val="22"/>
                <w:szCs w:val="22"/>
                <w:lang w:eastAsia="en-US"/>
              </w:rPr>
            </w:pPr>
          </w:p>
          <w:p w14:paraId="24EA6D39" w14:textId="77777777" w:rsidR="003E047C" w:rsidRDefault="003E047C" w:rsidP="003E047C">
            <w:pPr>
              <w:spacing w:after="160" w:line="259" w:lineRule="auto"/>
              <w:rPr>
                <w:rFonts w:ascii="Arial Narrow" w:eastAsia="Calibri" w:hAnsi="Arial Narrow"/>
                <w:sz w:val="22"/>
                <w:szCs w:val="22"/>
                <w:lang w:eastAsia="en-US"/>
              </w:rPr>
            </w:pPr>
          </w:p>
          <w:p w14:paraId="506CF7A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966DF1E" w14:textId="77777777" w:rsidTr="00E44427">
        <w:trPr>
          <w:trHeight w:val="450"/>
          <w:jc w:val="center"/>
        </w:trPr>
        <w:tc>
          <w:tcPr>
            <w:tcW w:w="846" w:type="dxa"/>
            <w:shd w:val="clear" w:color="auto" w:fill="D9D9D9"/>
            <w:vAlign w:val="center"/>
            <w:hideMark/>
          </w:tcPr>
          <w:p w14:paraId="52514E6F" w14:textId="77777777" w:rsidR="003E047C" w:rsidRPr="00D6181F" w:rsidRDefault="003E047C" w:rsidP="007B782E">
            <w:pPr>
              <w:spacing w:line="259" w:lineRule="auto"/>
              <w:jc w:val="center"/>
              <w:rPr>
                <w:rFonts w:ascii="Arial Narrow" w:eastAsia="Calibri" w:hAnsi="Arial Narrow"/>
                <w:b/>
                <w:bCs/>
                <w:i/>
                <w:iCs/>
                <w:sz w:val="22"/>
                <w:szCs w:val="22"/>
                <w:lang w:val="en-US" w:eastAsia="en-US"/>
              </w:rPr>
            </w:pPr>
            <w:r w:rsidRPr="00D6181F">
              <w:rPr>
                <w:rFonts w:ascii="Arial Narrow" w:eastAsia="Calibri" w:hAnsi="Arial Narrow"/>
                <w:b/>
                <w:bCs/>
                <w:i/>
                <w:iCs/>
                <w:sz w:val="22"/>
                <w:szCs w:val="22"/>
                <w:lang w:val="en-US" w:eastAsia="en-US"/>
              </w:rPr>
              <w:t>7</w:t>
            </w:r>
          </w:p>
        </w:tc>
        <w:tc>
          <w:tcPr>
            <w:tcW w:w="7513" w:type="dxa"/>
            <w:shd w:val="clear" w:color="auto" w:fill="D9D9D9"/>
            <w:vAlign w:val="center"/>
            <w:hideMark/>
          </w:tcPr>
          <w:p w14:paraId="143ACF78" w14:textId="77777777" w:rsidR="003E047C" w:rsidRPr="00D6181F" w:rsidRDefault="003E047C" w:rsidP="007B782E">
            <w:pPr>
              <w:spacing w:line="259" w:lineRule="auto"/>
              <w:rPr>
                <w:rFonts w:ascii="Arial Narrow" w:eastAsia="Calibri" w:hAnsi="Arial Narrow"/>
                <w:b/>
                <w:bCs/>
                <w:i/>
                <w:iCs/>
                <w:sz w:val="22"/>
                <w:szCs w:val="22"/>
                <w:lang w:val="en-US" w:eastAsia="en-US"/>
              </w:rPr>
            </w:pPr>
            <w:r w:rsidRPr="00D6181F">
              <w:rPr>
                <w:rFonts w:ascii="Arial Narrow" w:eastAsia="Calibri" w:hAnsi="Arial Narrow"/>
                <w:b/>
                <w:bCs/>
                <w:i/>
                <w:iCs/>
                <w:sz w:val="22"/>
                <w:szCs w:val="22"/>
                <w:lang w:val="en-US" w:eastAsia="en-US"/>
              </w:rPr>
              <w:t>SEGURIDAD DE DNS RECURSIVO</w:t>
            </w:r>
          </w:p>
        </w:tc>
        <w:tc>
          <w:tcPr>
            <w:tcW w:w="1134" w:type="dxa"/>
            <w:shd w:val="clear" w:color="auto" w:fill="D9D9D9"/>
            <w:vAlign w:val="center"/>
          </w:tcPr>
          <w:p w14:paraId="2F35EB96" w14:textId="77777777" w:rsidR="003E047C" w:rsidRPr="00D6181F" w:rsidRDefault="003E047C" w:rsidP="007B782E">
            <w:pPr>
              <w:spacing w:line="259" w:lineRule="auto"/>
              <w:jc w:val="center"/>
              <w:rPr>
                <w:rFonts w:ascii="Arial Narrow" w:eastAsia="Calibri" w:hAnsi="Arial Narrow"/>
                <w:b/>
                <w:sz w:val="18"/>
                <w:szCs w:val="18"/>
                <w:lang w:eastAsia="en-US"/>
              </w:rPr>
            </w:pPr>
            <w:r w:rsidRPr="00D6181F">
              <w:rPr>
                <w:rFonts w:ascii="Arial Narrow" w:eastAsia="Calibri" w:hAnsi="Arial Narrow"/>
                <w:b/>
                <w:sz w:val="18"/>
                <w:szCs w:val="18"/>
                <w:lang w:eastAsia="en-US"/>
              </w:rPr>
              <w:t>Cumple/      No Cumple</w:t>
            </w:r>
          </w:p>
        </w:tc>
        <w:tc>
          <w:tcPr>
            <w:tcW w:w="3822" w:type="dxa"/>
            <w:shd w:val="clear" w:color="auto" w:fill="D9D9D9"/>
            <w:vAlign w:val="center"/>
          </w:tcPr>
          <w:p w14:paraId="429BADC9" w14:textId="77777777" w:rsidR="003E047C" w:rsidRPr="00D6181F" w:rsidRDefault="003E047C" w:rsidP="007B782E">
            <w:pPr>
              <w:spacing w:line="259" w:lineRule="auto"/>
              <w:jc w:val="center"/>
              <w:rPr>
                <w:rFonts w:ascii="Arial Narrow" w:eastAsia="Calibri" w:hAnsi="Arial Narrow"/>
                <w:b/>
                <w:sz w:val="18"/>
                <w:szCs w:val="18"/>
                <w:lang w:eastAsia="en-US"/>
              </w:rPr>
            </w:pPr>
            <w:r>
              <w:rPr>
                <w:rFonts w:ascii="Arial Narrow" w:eastAsia="Calibri" w:hAnsi="Arial Narrow"/>
                <w:b/>
                <w:sz w:val="18"/>
                <w:szCs w:val="18"/>
                <w:lang w:eastAsia="en-US"/>
              </w:rPr>
              <w:t xml:space="preserve">DESCRIBIR </w:t>
            </w:r>
            <w:r w:rsidRPr="00663975">
              <w:rPr>
                <w:rFonts w:ascii="Arial Narrow" w:eastAsia="Calibri" w:hAnsi="Arial Narrow"/>
                <w:b/>
                <w:sz w:val="18"/>
                <w:szCs w:val="18"/>
                <w:lang w:eastAsia="en-US"/>
              </w:rPr>
              <w:t>COMO CUMPLE SU OFERTA</w:t>
            </w:r>
          </w:p>
        </w:tc>
      </w:tr>
      <w:tr w:rsidR="003E047C" w:rsidRPr="00D6181F" w14:paraId="01E6101F" w14:textId="77777777" w:rsidTr="00E44427">
        <w:trPr>
          <w:trHeight w:val="375"/>
          <w:jc w:val="center"/>
        </w:trPr>
        <w:tc>
          <w:tcPr>
            <w:tcW w:w="846" w:type="dxa"/>
            <w:vAlign w:val="center"/>
            <w:hideMark/>
          </w:tcPr>
          <w:p w14:paraId="2A8A7FB4"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7.1</w:t>
            </w:r>
          </w:p>
        </w:tc>
        <w:tc>
          <w:tcPr>
            <w:tcW w:w="7513" w:type="dxa"/>
            <w:hideMark/>
          </w:tcPr>
          <w:p w14:paraId="1E51F54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deberá brindar seguridad en la capa DNS recursivos a un total de 850 usuarios.</w:t>
            </w:r>
          </w:p>
        </w:tc>
        <w:tc>
          <w:tcPr>
            <w:tcW w:w="1134" w:type="dxa"/>
          </w:tcPr>
          <w:p w14:paraId="493AA8C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A6A0F9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894B897" w14:textId="77777777" w:rsidTr="00E44427">
        <w:trPr>
          <w:trHeight w:val="420"/>
          <w:jc w:val="center"/>
        </w:trPr>
        <w:tc>
          <w:tcPr>
            <w:tcW w:w="846" w:type="dxa"/>
            <w:vAlign w:val="center"/>
            <w:hideMark/>
          </w:tcPr>
          <w:p w14:paraId="7205221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7.2</w:t>
            </w:r>
          </w:p>
        </w:tc>
        <w:tc>
          <w:tcPr>
            <w:tcW w:w="7513" w:type="dxa"/>
            <w:hideMark/>
          </w:tcPr>
          <w:p w14:paraId="49F8D7D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deber ser un servicio de seguridad en la nube integrado en la base de Internet.</w:t>
            </w:r>
          </w:p>
        </w:tc>
        <w:tc>
          <w:tcPr>
            <w:tcW w:w="1134" w:type="dxa"/>
          </w:tcPr>
          <w:p w14:paraId="6A7D590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5CC458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A1A79C8" w14:textId="77777777" w:rsidTr="00E44427">
        <w:trPr>
          <w:trHeight w:val="645"/>
          <w:jc w:val="center"/>
        </w:trPr>
        <w:tc>
          <w:tcPr>
            <w:tcW w:w="846" w:type="dxa"/>
            <w:vAlign w:val="center"/>
            <w:hideMark/>
          </w:tcPr>
          <w:p w14:paraId="2C7A638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7.3</w:t>
            </w:r>
          </w:p>
        </w:tc>
        <w:tc>
          <w:tcPr>
            <w:tcW w:w="7513" w:type="dxa"/>
            <w:hideMark/>
          </w:tcPr>
          <w:p w14:paraId="6E4A0B3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hacer cumplir la seguridad en las capas de DNS e IP, bloquear solicitudes de malware, ransomware, phishing y botnets incluso antes de que se establezca una conexión.</w:t>
            </w:r>
          </w:p>
        </w:tc>
        <w:tc>
          <w:tcPr>
            <w:tcW w:w="1134" w:type="dxa"/>
          </w:tcPr>
          <w:p w14:paraId="299DF60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BF466D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6709CDE" w14:textId="77777777" w:rsidTr="00E44427">
        <w:trPr>
          <w:trHeight w:val="375"/>
          <w:jc w:val="center"/>
        </w:trPr>
        <w:tc>
          <w:tcPr>
            <w:tcW w:w="846" w:type="dxa"/>
            <w:vAlign w:val="center"/>
            <w:hideMark/>
          </w:tcPr>
          <w:p w14:paraId="44BEDD8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7.4</w:t>
            </w:r>
          </w:p>
        </w:tc>
        <w:tc>
          <w:tcPr>
            <w:tcW w:w="7513" w:type="dxa"/>
            <w:hideMark/>
          </w:tcPr>
          <w:p w14:paraId="69453EC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Detención de las amenazas en cualquier puerto o protocolo antes de que lleguen a la red o puntos finales.</w:t>
            </w:r>
          </w:p>
        </w:tc>
        <w:tc>
          <w:tcPr>
            <w:tcW w:w="1134" w:type="dxa"/>
          </w:tcPr>
          <w:p w14:paraId="20868E7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51374B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CDAF976" w14:textId="77777777" w:rsidTr="00E44427">
        <w:trPr>
          <w:trHeight w:val="375"/>
          <w:jc w:val="center"/>
        </w:trPr>
        <w:tc>
          <w:tcPr>
            <w:tcW w:w="846" w:type="dxa"/>
            <w:vAlign w:val="center"/>
            <w:hideMark/>
          </w:tcPr>
          <w:p w14:paraId="193EC01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7.5</w:t>
            </w:r>
          </w:p>
        </w:tc>
        <w:tc>
          <w:tcPr>
            <w:tcW w:w="7513" w:type="dxa"/>
            <w:hideMark/>
          </w:tcPr>
          <w:p w14:paraId="175B611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Bloquear malware sin latencia en la red de la institución y/o puntos finales.</w:t>
            </w:r>
          </w:p>
        </w:tc>
        <w:tc>
          <w:tcPr>
            <w:tcW w:w="1134" w:type="dxa"/>
          </w:tcPr>
          <w:p w14:paraId="27A7533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9304BD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7C865A1" w14:textId="77777777" w:rsidTr="00E44427">
        <w:trPr>
          <w:trHeight w:val="675"/>
          <w:jc w:val="center"/>
        </w:trPr>
        <w:tc>
          <w:tcPr>
            <w:tcW w:w="846" w:type="dxa"/>
            <w:vAlign w:val="center"/>
            <w:hideMark/>
          </w:tcPr>
          <w:p w14:paraId="67A0E2B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7.6</w:t>
            </w:r>
          </w:p>
        </w:tc>
        <w:tc>
          <w:tcPr>
            <w:tcW w:w="7513" w:type="dxa"/>
            <w:hideMark/>
          </w:tcPr>
          <w:p w14:paraId="222708F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Proporcionar visibilidad de los servicios en la nube autorizados y no autorizados que se utilizan en toda la empresa, para que pueda descubrir nuevos servicios que se utilizan, ver quién los está utilizando, identificar el riesgo potencial y bloquear aplicaciones específicas fácilmente.</w:t>
            </w:r>
          </w:p>
        </w:tc>
        <w:tc>
          <w:tcPr>
            <w:tcW w:w="1134" w:type="dxa"/>
          </w:tcPr>
          <w:p w14:paraId="4E90785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765CF2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CCD22E8" w14:textId="77777777" w:rsidTr="00E44427">
        <w:trPr>
          <w:trHeight w:val="645"/>
          <w:jc w:val="center"/>
        </w:trPr>
        <w:tc>
          <w:tcPr>
            <w:tcW w:w="846" w:type="dxa"/>
            <w:vAlign w:val="center"/>
            <w:hideMark/>
          </w:tcPr>
          <w:p w14:paraId="1DEFAB4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7.7</w:t>
            </w:r>
          </w:p>
        </w:tc>
        <w:tc>
          <w:tcPr>
            <w:tcW w:w="7513" w:type="dxa"/>
            <w:hideMark/>
          </w:tcPr>
          <w:p w14:paraId="0E89A75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Como servicio entregado en la nube, debe proporcionar la visibilidad necesaria para proteger el acceso a Internet en todos los dispositivos de red, ubicaciones de oficinas y usuarios remotos/roaming. </w:t>
            </w:r>
          </w:p>
        </w:tc>
        <w:tc>
          <w:tcPr>
            <w:tcW w:w="1134" w:type="dxa"/>
          </w:tcPr>
          <w:p w14:paraId="51E4ABE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CA4E40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8EB606C" w14:textId="77777777" w:rsidTr="00E44427">
        <w:trPr>
          <w:trHeight w:val="375"/>
          <w:jc w:val="center"/>
        </w:trPr>
        <w:tc>
          <w:tcPr>
            <w:tcW w:w="846" w:type="dxa"/>
            <w:vAlign w:val="center"/>
            <w:hideMark/>
          </w:tcPr>
          <w:p w14:paraId="14C0FED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7.8</w:t>
            </w:r>
          </w:p>
        </w:tc>
        <w:tc>
          <w:tcPr>
            <w:tcW w:w="7513" w:type="dxa"/>
            <w:hideMark/>
          </w:tcPr>
          <w:p w14:paraId="4AFE435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Protección a usuarios remotos/roaming, aunque no estén conectados a la red por medio de VPN o protección en ausencia de la VPN.</w:t>
            </w:r>
          </w:p>
        </w:tc>
        <w:tc>
          <w:tcPr>
            <w:tcW w:w="1134" w:type="dxa"/>
          </w:tcPr>
          <w:p w14:paraId="176B5A3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C71E85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EE1AC8C" w14:textId="77777777" w:rsidTr="00E44427">
        <w:trPr>
          <w:trHeight w:val="375"/>
          <w:jc w:val="center"/>
        </w:trPr>
        <w:tc>
          <w:tcPr>
            <w:tcW w:w="846" w:type="dxa"/>
            <w:vAlign w:val="center"/>
            <w:hideMark/>
          </w:tcPr>
          <w:p w14:paraId="48DECAA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7.9</w:t>
            </w:r>
          </w:p>
        </w:tc>
        <w:tc>
          <w:tcPr>
            <w:tcW w:w="7513" w:type="dxa"/>
            <w:hideMark/>
          </w:tcPr>
          <w:p w14:paraId="2611441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Agente o cliente para usuarios remotos/roaming soportando Windows OS y Mac OSX.</w:t>
            </w:r>
          </w:p>
        </w:tc>
        <w:tc>
          <w:tcPr>
            <w:tcW w:w="1134" w:type="dxa"/>
          </w:tcPr>
          <w:p w14:paraId="7F6DA42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C406EA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AE711A4" w14:textId="77777777" w:rsidTr="00E44427">
        <w:trPr>
          <w:trHeight w:val="375"/>
          <w:jc w:val="center"/>
        </w:trPr>
        <w:tc>
          <w:tcPr>
            <w:tcW w:w="846" w:type="dxa"/>
            <w:vAlign w:val="center"/>
            <w:hideMark/>
          </w:tcPr>
          <w:p w14:paraId="72A5535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7.10</w:t>
            </w:r>
          </w:p>
        </w:tc>
        <w:tc>
          <w:tcPr>
            <w:tcW w:w="7513" w:type="dxa"/>
            <w:hideMark/>
          </w:tcPr>
          <w:p w14:paraId="4B7A502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Provee máquinas virtuales para el reconocimiento de las IP Privadas realizando NAT e integración con Active Directory.</w:t>
            </w:r>
          </w:p>
        </w:tc>
        <w:tc>
          <w:tcPr>
            <w:tcW w:w="1134" w:type="dxa"/>
          </w:tcPr>
          <w:p w14:paraId="2E628AA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56E7E1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BCEA5A4" w14:textId="77777777" w:rsidTr="00E44427">
        <w:trPr>
          <w:trHeight w:val="375"/>
          <w:jc w:val="center"/>
        </w:trPr>
        <w:tc>
          <w:tcPr>
            <w:tcW w:w="846" w:type="dxa"/>
            <w:vAlign w:val="center"/>
            <w:hideMark/>
          </w:tcPr>
          <w:p w14:paraId="1D9C94A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7.11</w:t>
            </w:r>
          </w:p>
        </w:tc>
        <w:tc>
          <w:tcPr>
            <w:tcW w:w="7513" w:type="dxa"/>
            <w:hideMark/>
          </w:tcPr>
          <w:p w14:paraId="1AFF768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Proteger cualquier dispositivo en la red corporativa</w:t>
            </w:r>
          </w:p>
        </w:tc>
        <w:tc>
          <w:tcPr>
            <w:tcW w:w="1134" w:type="dxa"/>
          </w:tcPr>
          <w:p w14:paraId="5571F04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F1CB81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C01C251" w14:textId="77777777" w:rsidTr="00E44427">
        <w:trPr>
          <w:trHeight w:val="375"/>
          <w:jc w:val="center"/>
        </w:trPr>
        <w:tc>
          <w:tcPr>
            <w:tcW w:w="846" w:type="dxa"/>
            <w:vAlign w:val="center"/>
            <w:hideMark/>
          </w:tcPr>
          <w:p w14:paraId="21B55E4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7.12</w:t>
            </w:r>
          </w:p>
        </w:tc>
        <w:tc>
          <w:tcPr>
            <w:tcW w:w="7513" w:type="dxa"/>
            <w:hideMark/>
          </w:tcPr>
          <w:p w14:paraId="45EE40C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Evita Malware, ataques phishing, Command &amp; Control Callback a través de cualquier puerto.</w:t>
            </w:r>
          </w:p>
        </w:tc>
        <w:tc>
          <w:tcPr>
            <w:tcW w:w="1134" w:type="dxa"/>
          </w:tcPr>
          <w:p w14:paraId="6038DA1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0140B4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61F62E1" w14:textId="77777777" w:rsidTr="00E44427">
        <w:trPr>
          <w:trHeight w:val="375"/>
          <w:jc w:val="center"/>
        </w:trPr>
        <w:tc>
          <w:tcPr>
            <w:tcW w:w="846" w:type="dxa"/>
            <w:vAlign w:val="center"/>
            <w:hideMark/>
          </w:tcPr>
          <w:p w14:paraId="0A886C4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7.13</w:t>
            </w:r>
          </w:p>
        </w:tc>
        <w:tc>
          <w:tcPr>
            <w:tcW w:w="7513" w:type="dxa"/>
            <w:hideMark/>
          </w:tcPr>
          <w:p w14:paraId="2EADBE0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Bloquea Minado de Crypto-Monedas y dominios nuevos. </w:t>
            </w:r>
          </w:p>
        </w:tc>
        <w:tc>
          <w:tcPr>
            <w:tcW w:w="1134" w:type="dxa"/>
          </w:tcPr>
          <w:p w14:paraId="5A5FBFC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64DEA3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B51E633" w14:textId="77777777" w:rsidTr="00E44427">
        <w:trPr>
          <w:trHeight w:val="375"/>
          <w:jc w:val="center"/>
        </w:trPr>
        <w:tc>
          <w:tcPr>
            <w:tcW w:w="846" w:type="dxa"/>
            <w:vAlign w:val="center"/>
            <w:hideMark/>
          </w:tcPr>
          <w:p w14:paraId="4D2100DE" w14:textId="77777777" w:rsidR="003E047C" w:rsidRPr="00D6181F" w:rsidRDefault="003E047C" w:rsidP="003E047C">
            <w:pPr>
              <w:spacing w:after="160" w:line="259" w:lineRule="auto"/>
              <w:jc w:val="center"/>
              <w:rPr>
                <w:rFonts w:ascii="Arial Narrow" w:eastAsia="Calibri" w:hAnsi="Arial Narrow"/>
                <w:i/>
                <w:iCs/>
                <w:sz w:val="22"/>
                <w:szCs w:val="22"/>
                <w:lang w:eastAsia="en-US"/>
              </w:rPr>
            </w:pPr>
            <w:r w:rsidRPr="00D6181F">
              <w:rPr>
                <w:rFonts w:ascii="Arial Narrow" w:eastAsia="Calibri" w:hAnsi="Arial Narrow"/>
                <w:i/>
                <w:iCs/>
                <w:sz w:val="22"/>
                <w:szCs w:val="22"/>
                <w:lang w:eastAsia="en-US"/>
              </w:rPr>
              <w:t>7.14</w:t>
            </w:r>
          </w:p>
        </w:tc>
        <w:tc>
          <w:tcPr>
            <w:tcW w:w="7513" w:type="dxa"/>
            <w:hideMark/>
          </w:tcPr>
          <w:p w14:paraId="062B282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Detiene uso de violaciones aceptable de uso (más de 80 categorías) y refuerzo a SafeSearch.</w:t>
            </w:r>
          </w:p>
        </w:tc>
        <w:tc>
          <w:tcPr>
            <w:tcW w:w="1134" w:type="dxa"/>
          </w:tcPr>
          <w:p w14:paraId="40B0426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4F021E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42734F5" w14:textId="77777777" w:rsidTr="00E44427">
        <w:trPr>
          <w:trHeight w:val="375"/>
          <w:jc w:val="center"/>
        </w:trPr>
        <w:tc>
          <w:tcPr>
            <w:tcW w:w="846" w:type="dxa"/>
            <w:vAlign w:val="center"/>
            <w:hideMark/>
          </w:tcPr>
          <w:p w14:paraId="1FF9045A" w14:textId="77777777" w:rsidR="003E047C" w:rsidRPr="00D6181F" w:rsidRDefault="003E047C" w:rsidP="003E047C">
            <w:pPr>
              <w:spacing w:after="160" w:line="259" w:lineRule="auto"/>
              <w:jc w:val="center"/>
              <w:rPr>
                <w:rFonts w:ascii="Arial Narrow" w:eastAsia="Calibri" w:hAnsi="Arial Narrow"/>
                <w:i/>
                <w:iCs/>
                <w:sz w:val="22"/>
                <w:szCs w:val="22"/>
                <w:lang w:eastAsia="en-US"/>
              </w:rPr>
            </w:pPr>
            <w:r w:rsidRPr="00D6181F">
              <w:rPr>
                <w:rFonts w:ascii="Arial Narrow" w:eastAsia="Calibri" w:hAnsi="Arial Narrow"/>
                <w:i/>
                <w:iCs/>
                <w:sz w:val="22"/>
                <w:szCs w:val="22"/>
                <w:lang w:eastAsia="en-US"/>
              </w:rPr>
              <w:t>7.15</w:t>
            </w:r>
          </w:p>
        </w:tc>
        <w:tc>
          <w:tcPr>
            <w:tcW w:w="7513" w:type="dxa"/>
            <w:hideMark/>
          </w:tcPr>
          <w:p w14:paraId="2F28B1A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Realizar filtrado web basado en dominio o categoría de dominios.</w:t>
            </w:r>
          </w:p>
        </w:tc>
        <w:tc>
          <w:tcPr>
            <w:tcW w:w="1134" w:type="dxa"/>
          </w:tcPr>
          <w:p w14:paraId="4734666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04863B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9BCB7B4" w14:textId="77777777" w:rsidTr="00E44427">
        <w:trPr>
          <w:trHeight w:val="375"/>
          <w:jc w:val="center"/>
        </w:trPr>
        <w:tc>
          <w:tcPr>
            <w:tcW w:w="846" w:type="dxa"/>
            <w:vAlign w:val="center"/>
            <w:hideMark/>
          </w:tcPr>
          <w:p w14:paraId="5F27790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7.16</w:t>
            </w:r>
          </w:p>
        </w:tc>
        <w:tc>
          <w:tcPr>
            <w:tcW w:w="7513" w:type="dxa"/>
            <w:hideMark/>
          </w:tcPr>
          <w:p w14:paraId="085B4CE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crear lista negras y blancas basada en dominio.</w:t>
            </w:r>
          </w:p>
        </w:tc>
        <w:tc>
          <w:tcPr>
            <w:tcW w:w="1134" w:type="dxa"/>
          </w:tcPr>
          <w:p w14:paraId="31A1EC5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BF4CF2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91F5CC5" w14:textId="77777777" w:rsidTr="00E44427">
        <w:trPr>
          <w:trHeight w:val="690"/>
          <w:jc w:val="center"/>
        </w:trPr>
        <w:tc>
          <w:tcPr>
            <w:tcW w:w="846" w:type="dxa"/>
            <w:vAlign w:val="center"/>
            <w:hideMark/>
          </w:tcPr>
          <w:p w14:paraId="07E063B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7.17</w:t>
            </w:r>
          </w:p>
        </w:tc>
        <w:tc>
          <w:tcPr>
            <w:tcW w:w="7513" w:type="dxa"/>
            <w:hideMark/>
          </w:tcPr>
          <w:p w14:paraId="465EF9F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Crear políticas y ver informes por red (IP de salida),subred interna, dispositivo de red, dispositivo de roaming/moviles y grupo de Active Directory (incluidos usuarios específicos).</w:t>
            </w:r>
          </w:p>
        </w:tc>
        <w:tc>
          <w:tcPr>
            <w:tcW w:w="1134" w:type="dxa"/>
          </w:tcPr>
          <w:p w14:paraId="44A93ED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BDBC4F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44ACC14" w14:textId="77777777" w:rsidTr="00E44427">
        <w:trPr>
          <w:trHeight w:val="375"/>
          <w:jc w:val="center"/>
        </w:trPr>
        <w:tc>
          <w:tcPr>
            <w:tcW w:w="846" w:type="dxa"/>
            <w:vAlign w:val="center"/>
            <w:hideMark/>
          </w:tcPr>
          <w:p w14:paraId="3336B7C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7.18</w:t>
            </w:r>
          </w:p>
        </w:tc>
        <w:tc>
          <w:tcPr>
            <w:tcW w:w="7513" w:type="dxa"/>
            <w:hideMark/>
          </w:tcPr>
          <w:p w14:paraId="5535085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Los registro de logs para los dominios debe ser de 30 días (detalles) y un (1) año histórico.</w:t>
            </w:r>
          </w:p>
        </w:tc>
        <w:tc>
          <w:tcPr>
            <w:tcW w:w="1134" w:type="dxa"/>
          </w:tcPr>
          <w:p w14:paraId="6E8DAA2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BC65F8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9F6A7B7" w14:textId="77777777" w:rsidTr="00E44427">
        <w:trPr>
          <w:trHeight w:val="375"/>
          <w:jc w:val="center"/>
        </w:trPr>
        <w:tc>
          <w:tcPr>
            <w:tcW w:w="846" w:type="dxa"/>
            <w:vAlign w:val="center"/>
            <w:hideMark/>
          </w:tcPr>
          <w:p w14:paraId="1483EA8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7.19</w:t>
            </w:r>
          </w:p>
        </w:tc>
        <w:tc>
          <w:tcPr>
            <w:tcW w:w="7513" w:type="dxa"/>
            <w:hideMark/>
          </w:tcPr>
          <w:p w14:paraId="23C990B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Retención de Logs en Amazon Web Services.</w:t>
            </w:r>
          </w:p>
        </w:tc>
        <w:tc>
          <w:tcPr>
            <w:tcW w:w="1134" w:type="dxa"/>
          </w:tcPr>
          <w:p w14:paraId="06C19B7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C76F08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B714BB3" w14:textId="77777777" w:rsidTr="00E44427">
        <w:trPr>
          <w:trHeight w:val="375"/>
          <w:jc w:val="center"/>
        </w:trPr>
        <w:tc>
          <w:tcPr>
            <w:tcW w:w="846" w:type="dxa"/>
            <w:vAlign w:val="center"/>
            <w:hideMark/>
          </w:tcPr>
          <w:p w14:paraId="568CD93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7.20</w:t>
            </w:r>
          </w:p>
        </w:tc>
        <w:tc>
          <w:tcPr>
            <w:tcW w:w="7513" w:type="dxa"/>
            <w:hideMark/>
          </w:tcPr>
          <w:p w14:paraId="7475121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Incluir API para reportes</w:t>
            </w:r>
          </w:p>
        </w:tc>
        <w:tc>
          <w:tcPr>
            <w:tcW w:w="1134" w:type="dxa"/>
          </w:tcPr>
          <w:p w14:paraId="4A445F7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C0F20F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EDC68CA" w14:textId="77777777" w:rsidTr="00E44427">
        <w:trPr>
          <w:trHeight w:val="375"/>
          <w:jc w:val="center"/>
        </w:trPr>
        <w:tc>
          <w:tcPr>
            <w:tcW w:w="846" w:type="dxa"/>
            <w:vAlign w:val="center"/>
            <w:hideMark/>
          </w:tcPr>
          <w:p w14:paraId="3471D7F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7.21</w:t>
            </w:r>
          </w:p>
        </w:tc>
        <w:tc>
          <w:tcPr>
            <w:tcW w:w="7513" w:type="dxa"/>
            <w:hideMark/>
          </w:tcPr>
          <w:p w14:paraId="0E75D7B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Descubrimiento y bloqueo de aplicaciones para combatir Shadow IT</w:t>
            </w:r>
          </w:p>
        </w:tc>
        <w:tc>
          <w:tcPr>
            <w:tcW w:w="1134" w:type="dxa"/>
          </w:tcPr>
          <w:p w14:paraId="59E19D4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F5AF10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271D99E" w14:textId="77777777" w:rsidTr="00E44427">
        <w:trPr>
          <w:trHeight w:val="375"/>
          <w:jc w:val="center"/>
        </w:trPr>
        <w:tc>
          <w:tcPr>
            <w:tcW w:w="846" w:type="dxa"/>
            <w:vAlign w:val="center"/>
            <w:hideMark/>
          </w:tcPr>
          <w:p w14:paraId="08ACD46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7.22</w:t>
            </w:r>
          </w:p>
        </w:tc>
        <w:tc>
          <w:tcPr>
            <w:tcW w:w="7513" w:type="dxa"/>
            <w:hideMark/>
          </w:tcPr>
          <w:p w14:paraId="695DC7D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Identificación de ataques locales vs ataques globales/ trafico DNS global</w:t>
            </w:r>
          </w:p>
        </w:tc>
        <w:tc>
          <w:tcPr>
            <w:tcW w:w="1134" w:type="dxa"/>
          </w:tcPr>
          <w:p w14:paraId="4DC85B1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A5AA4D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686982D" w14:textId="77777777" w:rsidTr="00E44427">
        <w:trPr>
          <w:trHeight w:val="375"/>
          <w:jc w:val="center"/>
        </w:trPr>
        <w:tc>
          <w:tcPr>
            <w:tcW w:w="846" w:type="dxa"/>
            <w:vAlign w:val="center"/>
            <w:hideMark/>
          </w:tcPr>
          <w:p w14:paraId="04B6474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7.23</w:t>
            </w:r>
          </w:p>
        </w:tc>
        <w:tc>
          <w:tcPr>
            <w:tcW w:w="7513" w:type="dxa"/>
            <w:hideMark/>
          </w:tcPr>
          <w:p w14:paraId="5FD8860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Bloqueo personalizable y granular de páginas y opciones de omisión</w:t>
            </w:r>
          </w:p>
        </w:tc>
        <w:tc>
          <w:tcPr>
            <w:tcW w:w="1134" w:type="dxa"/>
          </w:tcPr>
          <w:p w14:paraId="109B306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C9BF80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97D91C0" w14:textId="77777777" w:rsidTr="00E44427">
        <w:trPr>
          <w:trHeight w:val="690"/>
          <w:jc w:val="center"/>
        </w:trPr>
        <w:tc>
          <w:tcPr>
            <w:tcW w:w="846" w:type="dxa"/>
            <w:vAlign w:val="center"/>
            <w:hideMark/>
          </w:tcPr>
          <w:p w14:paraId="2488F7A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7.24</w:t>
            </w:r>
          </w:p>
        </w:tc>
        <w:tc>
          <w:tcPr>
            <w:tcW w:w="7513" w:type="dxa"/>
            <w:hideMark/>
          </w:tcPr>
          <w:p w14:paraId="35926F1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ofertada debe contar con una garantía directa del fabricante por 36 meses (licencia o suscripción) y con un SLA mínimo de 24X7 (servicio de soporte y mantenimiento en piezas y sus funcionalidades).</w:t>
            </w:r>
          </w:p>
        </w:tc>
        <w:tc>
          <w:tcPr>
            <w:tcW w:w="1134" w:type="dxa"/>
          </w:tcPr>
          <w:p w14:paraId="4DBD2EA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DB4BB2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5590A08" w14:textId="77777777" w:rsidTr="00E44427">
        <w:trPr>
          <w:trHeight w:val="645"/>
          <w:jc w:val="center"/>
        </w:trPr>
        <w:tc>
          <w:tcPr>
            <w:tcW w:w="846" w:type="dxa"/>
            <w:vAlign w:val="center"/>
            <w:hideMark/>
          </w:tcPr>
          <w:p w14:paraId="714D5BD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7.25</w:t>
            </w:r>
          </w:p>
        </w:tc>
        <w:tc>
          <w:tcPr>
            <w:tcW w:w="7513" w:type="dxa"/>
            <w:hideMark/>
          </w:tcPr>
          <w:p w14:paraId="3FCA7425" w14:textId="77777777" w:rsidR="003E047C" w:rsidRPr="00D6181F" w:rsidRDefault="003E047C" w:rsidP="003E047C">
            <w:pPr>
              <w:spacing w:after="160" w:line="259" w:lineRule="auto"/>
              <w:jc w:val="both"/>
              <w:rPr>
                <w:rFonts w:ascii="Arial Narrow" w:eastAsia="Calibri" w:hAnsi="Arial Narrow"/>
                <w:sz w:val="22"/>
                <w:szCs w:val="22"/>
                <w:lang w:eastAsia="en-US"/>
              </w:rPr>
            </w:pPr>
            <w:r w:rsidRPr="00D6181F">
              <w:rPr>
                <w:rFonts w:ascii="Arial Narrow" w:eastAsia="Calibri" w:hAnsi="Arial Narrow"/>
                <w:sz w:val="22"/>
                <w:szCs w:val="22"/>
                <w:lang w:eastAsia="en-US"/>
              </w:rPr>
              <w:t>Los oferentes deberán entregar una carta de compromiso indicando que se comprometen a cumplir con este requerimiento y a entregar los contratos de garantía registrados en el fabricante a nombre de la empresa contratante.</w:t>
            </w:r>
          </w:p>
        </w:tc>
        <w:tc>
          <w:tcPr>
            <w:tcW w:w="1134" w:type="dxa"/>
          </w:tcPr>
          <w:p w14:paraId="54D68C47" w14:textId="77777777" w:rsidR="003E047C" w:rsidRPr="00D6181F" w:rsidRDefault="003E047C" w:rsidP="003E047C">
            <w:pPr>
              <w:spacing w:after="160" w:line="259" w:lineRule="auto"/>
              <w:jc w:val="both"/>
              <w:rPr>
                <w:rFonts w:ascii="Arial Narrow" w:eastAsia="Calibri" w:hAnsi="Arial Narrow"/>
                <w:sz w:val="22"/>
                <w:szCs w:val="22"/>
                <w:lang w:eastAsia="en-US"/>
              </w:rPr>
            </w:pPr>
          </w:p>
        </w:tc>
        <w:tc>
          <w:tcPr>
            <w:tcW w:w="3822" w:type="dxa"/>
          </w:tcPr>
          <w:p w14:paraId="45D05BA8" w14:textId="77777777" w:rsidR="003E047C" w:rsidRPr="00D6181F" w:rsidRDefault="003E047C" w:rsidP="003E047C">
            <w:pPr>
              <w:spacing w:after="160" w:line="259" w:lineRule="auto"/>
              <w:jc w:val="both"/>
              <w:rPr>
                <w:rFonts w:ascii="Arial Narrow" w:eastAsia="Calibri" w:hAnsi="Arial Narrow"/>
                <w:sz w:val="22"/>
                <w:szCs w:val="22"/>
                <w:lang w:eastAsia="en-US"/>
              </w:rPr>
            </w:pPr>
          </w:p>
        </w:tc>
      </w:tr>
      <w:tr w:rsidR="003E047C" w:rsidRPr="00D6181F" w14:paraId="6A59AD3C" w14:textId="77777777" w:rsidTr="00E44427">
        <w:trPr>
          <w:trHeight w:val="375"/>
          <w:jc w:val="center"/>
        </w:trPr>
        <w:tc>
          <w:tcPr>
            <w:tcW w:w="846" w:type="dxa"/>
            <w:shd w:val="clear" w:color="auto" w:fill="D9D9D9"/>
            <w:hideMark/>
          </w:tcPr>
          <w:p w14:paraId="23E2B21E" w14:textId="77777777" w:rsidR="003E047C" w:rsidRPr="00D6181F" w:rsidRDefault="003E047C" w:rsidP="007B782E">
            <w:pPr>
              <w:spacing w:line="259" w:lineRule="auto"/>
              <w:jc w:val="center"/>
              <w:rPr>
                <w:rFonts w:ascii="Arial Narrow" w:eastAsia="Calibri" w:hAnsi="Arial Narrow"/>
                <w:i/>
                <w:iCs/>
                <w:sz w:val="22"/>
                <w:szCs w:val="22"/>
                <w:lang w:val="en-US" w:eastAsia="en-US"/>
              </w:rPr>
            </w:pPr>
            <w:r w:rsidRPr="00D6181F">
              <w:rPr>
                <w:rFonts w:ascii="Arial Narrow" w:eastAsia="Calibri" w:hAnsi="Arial Narrow"/>
                <w:b/>
                <w:bCs/>
                <w:i/>
                <w:iCs/>
                <w:sz w:val="22"/>
                <w:szCs w:val="22"/>
                <w:lang w:val="en-US" w:eastAsia="en-US"/>
              </w:rPr>
              <w:t>8</w:t>
            </w:r>
          </w:p>
        </w:tc>
        <w:tc>
          <w:tcPr>
            <w:tcW w:w="7513" w:type="dxa"/>
            <w:shd w:val="clear" w:color="auto" w:fill="D9D9D9"/>
            <w:vAlign w:val="center"/>
            <w:hideMark/>
          </w:tcPr>
          <w:p w14:paraId="4AD8013D" w14:textId="77777777" w:rsidR="003E047C" w:rsidRPr="00D6181F" w:rsidRDefault="003E047C" w:rsidP="007B782E">
            <w:pPr>
              <w:spacing w:line="259" w:lineRule="auto"/>
              <w:rPr>
                <w:rFonts w:ascii="Arial Narrow" w:eastAsia="Calibri" w:hAnsi="Arial Narrow"/>
                <w:sz w:val="22"/>
                <w:szCs w:val="22"/>
                <w:lang w:eastAsia="en-US"/>
              </w:rPr>
            </w:pPr>
            <w:r w:rsidRPr="00D6181F">
              <w:rPr>
                <w:rFonts w:ascii="Arial Narrow" w:eastAsia="Calibri" w:hAnsi="Arial Narrow"/>
                <w:b/>
                <w:bCs/>
                <w:i/>
                <w:iCs/>
                <w:sz w:val="22"/>
                <w:szCs w:val="22"/>
                <w:lang w:eastAsia="en-US"/>
              </w:rPr>
              <w:t>SEGURIDAD DE DOBLE FACTOR DE AUTENTICACIÓN</w:t>
            </w:r>
          </w:p>
        </w:tc>
        <w:tc>
          <w:tcPr>
            <w:tcW w:w="1134" w:type="dxa"/>
            <w:shd w:val="clear" w:color="auto" w:fill="D9D9D9"/>
            <w:vAlign w:val="center"/>
          </w:tcPr>
          <w:p w14:paraId="5BB460EB" w14:textId="77777777" w:rsidR="003E047C" w:rsidRPr="00D6181F" w:rsidRDefault="003E047C" w:rsidP="007B782E">
            <w:pPr>
              <w:spacing w:line="259" w:lineRule="auto"/>
              <w:jc w:val="center"/>
              <w:rPr>
                <w:rFonts w:ascii="Arial Narrow" w:eastAsia="Calibri" w:hAnsi="Arial Narrow"/>
                <w:b/>
                <w:sz w:val="18"/>
                <w:szCs w:val="18"/>
                <w:lang w:eastAsia="en-US"/>
              </w:rPr>
            </w:pPr>
            <w:r w:rsidRPr="00D6181F">
              <w:rPr>
                <w:rFonts w:ascii="Arial Narrow" w:eastAsia="Calibri" w:hAnsi="Arial Narrow"/>
                <w:b/>
                <w:sz w:val="18"/>
                <w:szCs w:val="18"/>
                <w:lang w:eastAsia="en-US"/>
              </w:rPr>
              <w:t>Cumple/      No Cumple</w:t>
            </w:r>
          </w:p>
        </w:tc>
        <w:tc>
          <w:tcPr>
            <w:tcW w:w="3822" w:type="dxa"/>
            <w:shd w:val="clear" w:color="auto" w:fill="D9D9D9"/>
            <w:vAlign w:val="center"/>
          </w:tcPr>
          <w:p w14:paraId="31F6F675" w14:textId="77777777" w:rsidR="003E047C" w:rsidRPr="00D6181F" w:rsidRDefault="003E047C" w:rsidP="007B782E">
            <w:pPr>
              <w:spacing w:line="259" w:lineRule="auto"/>
              <w:jc w:val="center"/>
              <w:rPr>
                <w:rFonts w:ascii="Arial Narrow" w:eastAsia="Calibri" w:hAnsi="Arial Narrow"/>
                <w:b/>
                <w:sz w:val="18"/>
                <w:szCs w:val="18"/>
                <w:lang w:eastAsia="en-US"/>
              </w:rPr>
            </w:pPr>
            <w:r>
              <w:rPr>
                <w:rFonts w:ascii="Arial Narrow" w:eastAsia="Calibri" w:hAnsi="Arial Narrow"/>
                <w:b/>
                <w:sz w:val="18"/>
                <w:szCs w:val="18"/>
                <w:lang w:eastAsia="en-US"/>
              </w:rPr>
              <w:t xml:space="preserve">DESCRIBIR </w:t>
            </w:r>
            <w:r w:rsidRPr="00663975">
              <w:rPr>
                <w:rFonts w:ascii="Arial Narrow" w:eastAsia="Calibri" w:hAnsi="Arial Narrow"/>
                <w:b/>
                <w:sz w:val="18"/>
                <w:szCs w:val="18"/>
                <w:lang w:eastAsia="en-US"/>
              </w:rPr>
              <w:t>COMO CUMPLE SU OFERTA</w:t>
            </w:r>
          </w:p>
        </w:tc>
      </w:tr>
      <w:tr w:rsidR="003E047C" w:rsidRPr="00D6181F" w14:paraId="31A9E134" w14:textId="77777777" w:rsidTr="00E44427">
        <w:trPr>
          <w:trHeight w:val="375"/>
          <w:jc w:val="center"/>
        </w:trPr>
        <w:tc>
          <w:tcPr>
            <w:tcW w:w="846" w:type="dxa"/>
            <w:vAlign w:val="center"/>
            <w:hideMark/>
          </w:tcPr>
          <w:p w14:paraId="0D57C29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8.1</w:t>
            </w:r>
          </w:p>
        </w:tc>
        <w:tc>
          <w:tcPr>
            <w:tcW w:w="7513" w:type="dxa"/>
            <w:hideMark/>
          </w:tcPr>
          <w:p w14:paraId="7AD20FD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deber ser SaaS.</w:t>
            </w:r>
          </w:p>
        </w:tc>
        <w:tc>
          <w:tcPr>
            <w:tcW w:w="1134" w:type="dxa"/>
          </w:tcPr>
          <w:p w14:paraId="67B6D99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CC7378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835CE85" w14:textId="77777777" w:rsidTr="00E44427">
        <w:trPr>
          <w:trHeight w:val="375"/>
          <w:jc w:val="center"/>
        </w:trPr>
        <w:tc>
          <w:tcPr>
            <w:tcW w:w="846" w:type="dxa"/>
            <w:vAlign w:val="center"/>
            <w:hideMark/>
          </w:tcPr>
          <w:p w14:paraId="5D31535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8. 2</w:t>
            </w:r>
          </w:p>
        </w:tc>
        <w:tc>
          <w:tcPr>
            <w:tcW w:w="7513" w:type="dxa"/>
            <w:hideMark/>
          </w:tcPr>
          <w:p w14:paraId="48572D7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soportar un mínimo de 200 usuarios finales.</w:t>
            </w:r>
          </w:p>
        </w:tc>
        <w:tc>
          <w:tcPr>
            <w:tcW w:w="1134" w:type="dxa"/>
          </w:tcPr>
          <w:p w14:paraId="5376ECB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463155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2243201" w14:textId="77777777" w:rsidTr="00E44427">
        <w:trPr>
          <w:trHeight w:val="375"/>
          <w:jc w:val="center"/>
        </w:trPr>
        <w:tc>
          <w:tcPr>
            <w:tcW w:w="846" w:type="dxa"/>
            <w:vAlign w:val="center"/>
            <w:hideMark/>
          </w:tcPr>
          <w:p w14:paraId="0340951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8.3</w:t>
            </w:r>
          </w:p>
        </w:tc>
        <w:tc>
          <w:tcPr>
            <w:tcW w:w="7513" w:type="dxa"/>
            <w:hideMark/>
          </w:tcPr>
          <w:p w14:paraId="5FA465D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Proporcionar una aplicación de autenticación móvil segura.</w:t>
            </w:r>
          </w:p>
        </w:tc>
        <w:tc>
          <w:tcPr>
            <w:tcW w:w="1134" w:type="dxa"/>
          </w:tcPr>
          <w:p w14:paraId="40E4358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DE5C0D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D01E451" w14:textId="77777777" w:rsidTr="00E44427">
        <w:trPr>
          <w:trHeight w:val="375"/>
          <w:jc w:val="center"/>
        </w:trPr>
        <w:tc>
          <w:tcPr>
            <w:tcW w:w="846" w:type="dxa"/>
            <w:vAlign w:val="center"/>
            <w:hideMark/>
          </w:tcPr>
          <w:p w14:paraId="019F1CC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8.4</w:t>
            </w:r>
          </w:p>
        </w:tc>
        <w:tc>
          <w:tcPr>
            <w:tcW w:w="7513" w:type="dxa"/>
            <w:hideMark/>
          </w:tcPr>
          <w:p w14:paraId="502055B6" w14:textId="77777777" w:rsidR="003E047C" w:rsidRPr="00D6181F" w:rsidRDefault="003E047C" w:rsidP="003E047C">
            <w:pPr>
              <w:spacing w:after="160" w:line="259" w:lineRule="auto"/>
              <w:jc w:val="both"/>
              <w:rPr>
                <w:rFonts w:ascii="Arial Narrow" w:eastAsia="Calibri" w:hAnsi="Arial Narrow"/>
                <w:sz w:val="22"/>
                <w:szCs w:val="22"/>
                <w:lang w:eastAsia="en-US"/>
              </w:rPr>
            </w:pPr>
            <w:r w:rsidRPr="00D6181F">
              <w:rPr>
                <w:rFonts w:ascii="Arial Narrow" w:eastAsia="Calibri" w:hAnsi="Arial Narrow"/>
                <w:sz w:val="22"/>
                <w:szCs w:val="22"/>
                <w:lang w:eastAsia="en-US"/>
              </w:rPr>
              <w:t>Proveer aprobación rápida y basada en notificaciones push para verificar la identidad de su usuario con soporte para teléfonos inteligentes, relojes inteligentes y tokens U2F.</w:t>
            </w:r>
          </w:p>
        </w:tc>
        <w:tc>
          <w:tcPr>
            <w:tcW w:w="1134" w:type="dxa"/>
          </w:tcPr>
          <w:p w14:paraId="03850947" w14:textId="77777777" w:rsidR="003E047C" w:rsidRPr="00D6181F" w:rsidRDefault="003E047C" w:rsidP="003E047C">
            <w:pPr>
              <w:spacing w:after="160" w:line="259" w:lineRule="auto"/>
              <w:jc w:val="both"/>
              <w:rPr>
                <w:rFonts w:ascii="Arial Narrow" w:eastAsia="Calibri" w:hAnsi="Arial Narrow"/>
                <w:sz w:val="22"/>
                <w:szCs w:val="22"/>
                <w:lang w:eastAsia="en-US"/>
              </w:rPr>
            </w:pPr>
          </w:p>
        </w:tc>
        <w:tc>
          <w:tcPr>
            <w:tcW w:w="3822" w:type="dxa"/>
          </w:tcPr>
          <w:p w14:paraId="21C1A5C9" w14:textId="77777777" w:rsidR="003E047C" w:rsidRPr="00D6181F" w:rsidRDefault="003E047C" w:rsidP="003E047C">
            <w:pPr>
              <w:spacing w:after="160" w:line="259" w:lineRule="auto"/>
              <w:jc w:val="both"/>
              <w:rPr>
                <w:rFonts w:ascii="Arial Narrow" w:eastAsia="Calibri" w:hAnsi="Arial Narrow"/>
                <w:sz w:val="22"/>
                <w:szCs w:val="22"/>
                <w:lang w:eastAsia="en-US"/>
              </w:rPr>
            </w:pPr>
          </w:p>
        </w:tc>
      </w:tr>
      <w:tr w:rsidR="003E047C" w:rsidRPr="00D6181F" w14:paraId="7020F85C" w14:textId="77777777" w:rsidTr="00E44427">
        <w:trPr>
          <w:trHeight w:val="375"/>
          <w:jc w:val="center"/>
        </w:trPr>
        <w:tc>
          <w:tcPr>
            <w:tcW w:w="846" w:type="dxa"/>
            <w:vAlign w:val="center"/>
            <w:hideMark/>
          </w:tcPr>
          <w:p w14:paraId="6CA0B82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8.5</w:t>
            </w:r>
          </w:p>
        </w:tc>
        <w:tc>
          <w:tcPr>
            <w:tcW w:w="7513" w:type="dxa"/>
            <w:hideMark/>
          </w:tcPr>
          <w:p w14:paraId="6CC5FAB2" w14:textId="77777777" w:rsidR="003E047C" w:rsidRPr="00D6181F" w:rsidRDefault="003E047C" w:rsidP="003E047C">
            <w:pPr>
              <w:spacing w:after="160" w:line="259" w:lineRule="auto"/>
              <w:jc w:val="both"/>
              <w:rPr>
                <w:rFonts w:ascii="Arial Narrow" w:eastAsia="Calibri" w:hAnsi="Arial Narrow"/>
                <w:sz w:val="22"/>
                <w:szCs w:val="22"/>
                <w:lang w:eastAsia="en-US"/>
              </w:rPr>
            </w:pPr>
            <w:r w:rsidRPr="00D6181F">
              <w:rPr>
                <w:rFonts w:ascii="Arial Narrow" w:eastAsia="Calibri" w:hAnsi="Arial Narrow"/>
                <w:sz w:val="22"/>
                <w:szCs w:val="22"/>
                <w:lang w:eastAsia="en-US"/>
              </w:rPr>
              <w:t>Permitir una variedad de otros métodos de autenticación compatibles para satisfacer las necesidades de cada usuario.</w:t>
            </w:r>
          </w:p>
        </w:tc>
        <w:tc>
          <w:tcPr>
            <w:tcW w:w="1134" w:type="dxa"/>
          </w:tcPr>
          <w:p w14:paraId="022F7DF9" w14:textId="77777777" w:rsidR="003E047C" w:rsidRPr="00D6181F" w:rsidRDefault="003E047C" w:rsidP="003E047C">
            <w:pPr>
              <w:spacing w:after="160" w:line="259" w:lineRule="auto"/>
              <w:jc w:val="both"/>
              <w:rPr>
                <w:rFonts w:ascii="Arial Narrow" w:eastAsia="Calibri" w:hAnsi="Arial Narrow"/>
                <w:sz w:val="22"/>
                <w:szCs w:val="22"/>
                <w:lang w:eastAsia="en-US"/>
              </w:rPr>
            </w:pPr>
          </w:p>
        </w:tc>
        <w:tc>
          <w:tcPr>
            <w:tcW w:w="3822" w:type="dxa"/>
          </w:tcPr>
          <w:p w14:paraId="73005DF2" w14:textId="77777777" w:rsidR="003E047C" w:rsidRPr="00D6181F" w:rsidRDefault="003E047C" w:rsidP="003E047C">
            <w:pPr>
              <w:spacing w:after="160" w:line="259" w:lineRule="auto"/>
              <w:jc w:val="both"/>
              <w:rPr>
                <w:rFonts w:ascii="Arial Narrow" w:eastAsia="Calibri" w:hAnsi="Arial Narrow"/>
                <w:sz w:val="22"/>
                <w:szCs w:val="22"/>
                <w:lang w:eastAsia="en-US"/>
              </w:rPr>
            </w:pPr>
          </w:p>
        </w:tc>
      </w:tr>
      <w:tr w:rsidR="003E047C" w:rsidRPr="00D6181F" w14:paraId="20242A8D" w14:textId="77777777" w:rsidTr="00E44427">
        <w:trPr>
          <w:trHeight w:val="375"/>
          <w:jc w:val="center"/>
        </w:trPr>
        <w:tc>
          <w:tcPr>
            <w:tcW w:w="846" w:type="dxa"/>
            <w:vAlign w:val="center"/>
            <w:hideMark/>
          </w:tcPr>
          <w:p w14:paraId="3BE4E47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8.6</w:t>
            </w:r>
          </w:p>
        </w:tc>
        <w:tc>
          <w:tcPr>
            <w:tcW w:w="7513" w:type="dxa"/>
            <w:hideMark/>
          </w:tcPr>
          <w:p w14:paraId="571DC3F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soportar los siguientes métodos de doble factor de autenticación: Push, U2F USB, Biometrico, Token y Passcodes.</w:t>
            </w:r>
          </w:p>
        </w:tc>
        <w:tc>
          <w:tcPr>
            <w:tcW w:w="1134" w:type="dxa"/>
          </w:tcPr>
          <w:p w14:paraId="2BF36B3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464F55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7B4BFD0" w14:textId="77777777" w:rsidTr="00E44427">
        <w:trPr>
          <w:trHeight w:val="645"/>
          <w:jc w:val="center"/>
        </w:trPr>
        <w:tc>
          <w:tcPr>
            <w:tcW w:w="846" w:type="dxa"/>
            <w:vAlign w:val="center"/>
            <w:hideMark/>
          </w:tcPr>
          <w:p w14:paraId="26811BF2"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8.7</w:t>
            </w:r>
          </w:p>
        </w:tc>
        <w:tc>
          <w:tcPr>
            <w:tcW w:w="7513" w:type="dxa"/>
            <w:hideMark/>
          </w:tcPr>
          <w:p w14:paraId="4219D9A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diferentes opciones de aprovisionamiento de usuarios en la solución propuesta, tales como: sincronización de directorio avanzado, inscripción masiva y auto inscripción de usuarios.</w:t>
            </w:r>
          </w:p>
        </w:tc>
        <w:tc>
          <w:tcPr>
            <w:tcW w:w="1134" w:type="dxa"/>
          </w:tcPr>
          <w:p w14:paraId="74BF7AC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0D5734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DA5CC52" w14:textId="77777777" w:rsidTr="00E44427">
        <w:trPr>
          <w:trHeight w:val="645"/>
          <w:jc w:val="center"/>
        </w:trPr>
        <w:tc>
          <w:tcPr>
            <w:tcW w:w="846" w:type="dxa"/>
            <w:vAlign w:val="center"/>
            <w:hideMark/>
          </w:tcPr>
          <w:p w14:paraId="7C2F77F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8.8</w:t>
            </w:r>
          </w:p>
        </w:tc>
        <w:tc>
          <w:tcPr>
            <w:tcW w:w="7513" w:type="dxa"/>
            <w:hideMark/>
          </w:tcPr>
          <w:p w14:paraId="441AEE3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utilizar API de administración en la solución que nos permita interactuar con los registros de seguridad de la solución para fines de informes y análisis personalizados.</w:t>
            </w:r>
          </w:p>
        </w:tc>
        <w:tc>
          <w:tcPr>
            <w:tcW w:w="1134" w:type="dxa"/>
          </w:tcPr>
          <w:p w14:paraId="58309A2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B96A78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8A3F3C6" w14:textId="77777777" w:rsidTr="00E44427">
        <w:trPr>
          <w:trHeight w:val="375"/>
          <w:jc w:val="center"/>
        </w:trPr>
        <w:tc>
          <w:tcPr>
            <w:tcW w:w="846" w:type="dxa"/>
            <w:vAlign w:val="center"/>
            <w:hideMark/>
          </w:tcPr>
          <w:p w14:paraId="1C9C3D4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8.9</w:t>
            </w:r>
          </w:p>
        </w:tc>
        <w:tc>
          <w:tcPr>
            <w:tcW w:w="7513" w:type="dxa"/>
            <w:hideMark/>
          </w:tcPr>
          <w:p w14:paraId="30E8B92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Entregar un resumen de alto nivel del estado de seguridad de los dispositivos (endpoint) que cada vez que acceden a las aplicaciones.</w:t>
            </w:r>
          </w:p>
        </w:tc>
        <w:tc>
          <w:tcPr>
            <w:tcW w:w="1134" w:type="dxa"/>
          </w:tcPr>
          <w:p w14:paraId="6B148CA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E658B7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8EAE880" w14:textId="77777777" w:rsidTr="00E44427">
        <w:trPr>
          <w:trHeight w:val="375"/>
          <w:jc w:val="center"/>
        </w:trPr>
        <w:tc>
          <w:tcPr>
            <w:tcW w:w="846" w:type="dxa"/>
            <w:vAlign w:val="center"/>
            <w:hideMark/>
          </w:tcPr>
          <w:p w14:paraId="74CBDED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8.10</w:t>
            </w:r>
          </w:p>
        </w:tc>
        <w:tc>
          <w:tcPr>
            <w:tcW w:w="7513" w:type="dxa"/>
            <w:hideMark/>
          </w:tcPr>
          <w:p w14:paraId="4C30341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limitar el acceso a las aplicaciones en función de las necesidades de seguridad.</w:t>
            </w:r>
          </w:p>
        </w:tc>
        <w:tc>
          <w:tcPr>
            <w:tcW w:w="1134" w:type="dxa"/>
          </w:tcPr>
          <w:p w14:paraId="704A744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35B842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8D5D18D" w14:textId="77777777" w:rsidTr="00E44427">
        <w:trPr>
          <w:trHeight w:val="375"/>
          <w:jc w:val="center"/>
        </w:trPr>
        <w:tc>
          <w:tcPr>
            <w:tcW w:w="846" w:type="dxa"/>
            <w:vAlign w:val="center"/>
            <w:hideMark/>
          </w:tcPr>
          <w:p w14:paraId="06E63FD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8.11</w:t>
            </w:r>
          </w:p>
        </w:tc>
        <w:tc>
          <w:tcPr>
            <w:tcW w:w="7513" w:type="dxa"/>
            <w:hideMark/>
          </w:tcPr>
          <w:p w14:paraId="4A2C87B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administrar los permisos por grupo de usuarios y dispositivos de confianza.</w:t>
            </w:r>
          </w:p>
        </w:tc>
        <w:tc>
          <w:tcPr>
            <w:tcW w:w="1134" w:type="dxa"/>
          </w:tcPr>
          <w:p w14:paraId="295FDC3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D90D8B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F607E92" w14:textId="77777777" w:rsidTr="00E44427">
        <w:trPr>
          <w:trHeight w:val="375"/>
          <w:jc w:val="center"/>
        </w:trPr>
        <w:tc>
          <w:tcPr>
            <w:tcW w:w="846" w:type="dxa"/>
            <w:vAlign w:val="center"/>
            <w:hideMark/>
          </w:tcPr>
          <w:p w14:paraId="5DD4BA2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8.12</w:t>
            </w:r>
          </w:p>
        </w:tc>
        <w:tc>
          <w:tcPr>
            <w:tcW w:w="7513" w:type="dxa"/>
            <w:hideMark/>
          </w:tcPr>
          <w:p w14:paraId="44F56EC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Soportar SSO (Single-Sign On) seguro basado en la nube.</w:t>
            </w:r>
          </w:p>
        </w:tc>
        <w:tc>
          <w:tcPr>
            <w:tcW w:w="1134" w:type="dxa"/>
          </w:tcPr>
          <w:p w14:paraId="16A7027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016379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03C8510" w14:textId="77777777" w:rsidTr="00E44427">
        <w:trPr>
          <w:trHeight w:val="645"/>
          <w:jc w:val="center"/>
        </w:trPr>
        <w:tc>
          <w:tcPr>
            <w:tcW w:w="846" w:type="dxa"/>
            <w:vAlign w:val="center"/>
            <w:hideMark/>
          </w:tcPr>
          <w:p w14:paraId="03E4562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8.13</w:t>
            </w:r>
          </w:p>
        </w:tc>
        <w:tc>
          <w:tcPr>
            <w:tcW w:w="7513" w:type="dxa"/>
            <w:hideMark/>
          </w:tcPr>
          <w:p w14:paraId="69CA932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Poseer la capacidad de simplificar la configuración de SSO con integraciones listas para usar con aplicaciones en la nube y establecer políticas granulares para cada aplicación en la nube basadas en el riesgo que permita mejorar la seguridad del acceso.</w:t>
            </w:r>
          </w:p>
        </w:tc>
        <w:tc>
          <w:tcPr>
            <w:tcW w:w="1134" w:type="dxa"/>
          </w:tcPr>
          <w:p w14:paraId="1B7B14D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BDBF46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53C938E" w14:textId="77777777" w:rsidTr="00E44427">
        <w:trPr>
          <w:trHeight w:val="375"/>
          <w:jc w:val="center"/>
        </w:trPr>
        <w:tc>
          <w:tcPr>
            <w:tcW w:w="846" w:type="dxa"/>
            <w:vAlign w:val="center"/>
            <w:hideMark/>
          </w:tcPr>
          <w:p w14:paraId="4CC988A2"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8.14</w:t>
            </w:r>
          </w:p>
        </w:tc>
        <w:tc>
          <w:tcPr>
            <w:tcW w:w="7513" w:type="dxa"/>
            <w:hideMark/>
          </w:tcPr>
          <w:p w14:paraId="6A8B962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Soportar integración con aplicaciones locales, basadas en la web y basadas en la nube para doble factor de autenticación.</w:t>
            </w:r>
          </w:p>
        </w:tc>
        <w:tc>
          <w:tcPr>
            <w:tcW w:w="1134" w:type="dxa"/>
          </w:tcPr>
          <w:p w14:paraId="080D28B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BDF012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D887B22" w14:textId="77777777" w:rsidTr="00E44427">
        <w:trPr>
          <w:trHeight w:val="645"/>
          <w:jc w:val="center"/>
        </w:trPr>
        <w:tc>
          <w:tcPr>
            <w:tcW w:w="846" w:type="dxa"/>
            <w:vAlign w:val="center"/>
            <w:hideMark/>
          </w:tcPr>
          <w:p w14:paraId="6FF58C9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8.15</w:t>
            </w:r>
          </w:p>
        </w:tc>
        <w:tc>
          <w:tcPr>
            <w:tcW w:w="7513" w:type="dxa"/>
            <w:hideMark/>
          </w:tcPr>
          <w:p w14:paraId="3A20880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ofertada debe contar con una garantía directa del fabricante por 36 meses (licencia o suscripción) y con un SLA mínimo de 24X7 (servicio de soporte y mantenimiento en piezas y sus funcionalidades).</w:t>
            </w:r>
          </w:p>
        </w:tc>
        <w:tc>
          <w:tcPr>
            <w:tcW w:w="1134" w:type="dxa"/>
          </w:tcPr>
          <w:p w14:paraId="0D0F4D7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F1C58D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C4AA547" w14:textId="77777777" w:rsidTr="00E44427">
        <w:trPr>
          <w:trHeight w:val="375"/>
          <w:jc w:val="center"/>
        </w:trPr>
        <w:tc>
          <w:tcPr>
            <w:tcW w:w="846" w:type="dxa"/>
            <w:vAlign w:val="center"/>
            <w:hideMark/>
          </w:tcPr>
          <w:p w14:paraId="17E8911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8.16</w:t>
            </w:r>
          </w:p>
        </w:tc>
        <w:tc>
          <w:tcPr>
            <w:tcW w:w="7513" w:type="dxa"/>
            <w:hideMark/>
          </w:tcPr>
          <w:p w14:paraId="5012A247" w14:textId="77777777" w:rsidR="003E047C" w:rsidRDefault="003E047C" w:rsidP="003E047C">
            <w:pPr>
              <w:spacing w:after="160" w:line="259" w:lineRule="auto"/>
              <w:rPr>
                <w:rFonts w:ascii="Arial Narrow" w:eastAsia="Calibri" w:hAnsi="Arial Narrow"/>
                <w:sz w:val="22"/>
                <w:szCs w:val="22"/>
                <w:lang w:eastAsia="en-US"/>
              </w:rPr>
            </w:pPr>
          </w:p>
          <w:p w14:paraId="75E85AD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Soportar integración con servidor de Microsoft Active Directory, como servidor de identidad.</w:t>
            </w:r>
          </w:p>
        </w:tc>
        <w:tc>
          <w:tcPr>
            <w:tcW w:w="1134" w:type="dxa"/>
          </w:tcPr>
          <w:p w14:paraId="6DF24DF6" w14:textId="77777777" w:rsidR="003E047C" w:rsidRDefault="003E047C" w:rsidP="003E047C">
            <w:pPr>
              <w:spacing w:after="160" w:line="259" w:lineRule="auto"/>
              <w:rPr>
                <w:rFonts w:ascii="Arial Narrow" w:eastAsia="Calibri" w:hAnsi="Arial Narrow"/>
                <w:sz w:val="22"/>
                <w:szCs w:val="22"/>
                <w:lang w:eastAsia="en-US"/>
              </w:rPr>
            </w:pPr>
          </w:p>
          <w:p w14:paraId="03A5BE72" w14:textId="77777777" w:rsidR="003E047C" w:rsidRDefault="003E047C" w:rsidP="003E047C">
            <w:pPr>
              <w:spacing w:after="160" w:line="259" w:lineRule="auto"/>
              <w:rPr>
                <w:rFonts w:ascii="Arial Narrow" w:eastAsia="Calibri" w:hAnsi="Arial Narrow"/>
                <w:sz w:val="22"/>
                <w:szCs w:val="22"/>
                <w:lang w:eastAsia="en-US"/>
              </w:rPr>
            </w:pPr>
          </w:p>
          <w:p w14:paraId="0887DA6F" w14:textId="77777777" w:rsidR="003E047C" w:rsidRDefault="003E047C" w:rsidP="003E047C">
            <w:pPr>
              <w:spacing w:after="160" w:line="259" w:lineRule="auto"/>
              <w:rPr>
                <w:rFonts w:ascii="Arial Narrow" w:eastAsia="Calibri" w:hAnsi="Arial Narrow"/>
                <w:sz w:val="22"/>
                <w:szCs w:val="22"/>
                <w:lang w:eastAsia="en-US"/>
              </w:rPr>
            </w:pPr>
          </w:p>
          <w:p w14:paraId="5ED37E9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2AC050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06C2D6C" w14:textId="77777777" w:rsidTr="00E44427">
        <w:trPr>
          <w:trHeight w:val="375"/>
          <w:jc w:val="center"/>
        </w:trPr>
        <w:tc>
          <w:tcPr>
            <w:tcW w:w="846" w:type="dxa"/>
            <w:shd w:val="clear" w:color="auto" w:fill="D9D9D9"/>
            <w:vAlign w:val="center"/>
            <w:hideMark/>
          </w:tcPr>
          <w:p w14:paraId="66B381D0" w14:textId="77777777" w:rsidR="003E047C" w:rsidRPr="00D6181F" w:rsidRDefault="003E047C" w:rsidP="007B782E">
            <w:pPr>
              <w:spacing w:line="259" w:lineRule="auto"/>
              <w:jc w:val="center"/>
              <w:rPr>
                <w:rFonts w:ascii="Arial Narrow" w:eastAsia="Calibri" w:hAnsi="Arial Narrow"/>
                <w:i/>
                <w:iCs/>
                <w:sz w:val="22"/>
                <w:szCs w:val="22"/>
                <w:lang w:val="en-US" w:eastAsia="en-US"/>
              </w:rPr>
            </w:pPr>
            <w:r w:rsidRPr="00D6181F">
              <w:rPr>
                <w:rFonts w:ascii="Arial Narrow" w:eastAsia="Calibri" w:hAnsi="Arial Narrow"/>
                <w:b/>
                <w:bCs/>
                <w:i/>
                <w:iCs/>
                <w:sz w:val="22"/>
                <w:szCs w:val="22"/>
                <w:lang w:val="en-US" w:eastAsia="en-US"/>
              </w:rPr>
              <w:t>9</w:t>
            </w:r>
          </w:p>
        </w:tc>
        <w:tc>
          <w:tcPr>
            <w:tcW w:w="7513" w:type="dxa"/>
            <w:shd w:val="clear" w:color="auto" w:fill="D9D9D9"/>
            <w:vAlign w:val="center"/>
            <w:hideMark/>
          </w:tcPr>
          <w:p w14:paraId="0F87ED6B" w14:textId="77777777" w:rsidR="003E047C" w:rsidRPr="00D6181F" w:rsidRDefault="003E047C" w:rsidP="007B782E">
            <w:pPr>
              <w:spacing w:line="259" w:lineRule="auto"/>
              <w:rPr>
                <w:rFonts w:ascii="Arial Narrow" w:eastAsia="Calibri" w:hAnsi="Arial Narrow"/>
                <w:sz w:val="22"/>
                <w:szCs w:val="22"/>
                <w:lang w:eastAsia="en-US"/>
              </w:rPr>
            </w:pPr>
            <w:r w:rsidRPr="00D6181F">
              <w:rPr>
                <w:rFonts w:ascii="Arial Narrow" w:eastAsia="Calibri" w:hAnsi="Arial Narrow"/>
                <w:b/>
                <w:bCs/>
                <w:i/>
                <w:iCs/>
                <w:sz w:val="22"/>
                <w:szCs w:val="22"/>
                <w:lang w:eastAsia="en-US"/>
              </w:rPr>
              <w:t>INTEGRACIÓN DE ARQUITECTURA DE CIBERSEGURIDAD</w:t>
            </w:r>
          </w:p>
        </w:tc>
        <w:tc>
          <w:tcPr>
            <w:tcW w:w="1134" w:type="dxa"/>
            <w:shd w:val="clear" w:color="auto" w:fill="D9D9D9"/>
            <w:vAlign w:val="center"/>
          </w:tcPr>
          <w:p w14:paraId="6CABE814" w14:textId="77777777" w:rsidR="003E047C" w:rsidRPr="00D6181F" w:rsidRDefault="003E047C" w:rsidP="007B782E">
            <w:pPr>
              <w:spacing w:line="259" w:lineRule="auto"/>
              <w:jc w:val="center"/>
              <w:rPr>
                <w:rFonts w:ascii="Arial Narrow" w:eastAsia="Calibri" w:hAnsi="Arial Narrow"/>
                <w:b/>
                <w:sz w:val="18"/>
                <w:szCs w:val="18"/>
                <w:lang w:eastAsia="en-US"/>
              </w:rPr>
            </w:pPr>
            <w:r w:rsidRPr="00D6181F">
              <w:rPr>
                <w:rFonts w:ascii="Arial Narrow" w:eastAsia="Calibri" w:hAnsi="Arial Narrow"/>
                <w:b/>
                <w:sz w:val="18"/>
                <w:szCs w:val="18"/>
                <w:lang w:eastAsia="en-US"/>
              </w:rPr>
              <w:t>Cumple/      No Cumple</w:t>
            </w:r>
          </w:p>
        </w:tc>
        <w:tc>
          <w:tcPr>
            <w:tcW w:w="3822" w:type="dxa"/>
            <w:shd w:val="clear" w:color="auto" w:fill="D9D9D9"/>
            <w:vAlign w:val="center"/>
          </w:tcPr>
          <w:p w14:paraId="19F328AD" w14:textId="77777777" w:rsidR="003E047C" w:rsidRPr="00D6181F" w:rsidRDefault="003E047C" w:rsidP="007B782E">
            <w:pPr>
              <w:spacing w:line="259" w:lineRule="auto"/>
              <w:jc w:val="center"/>
              <w:rPr>
                <w:rFonts w:ascii="Arial Narrow" w:eastAsia="Calibri" w:hAnsi="Arial Narrow"/>
                <w:b/>
                <w:sz w:val="18"/>
                <w:szCs w:val="18"/>
                <w:lang w:eastAsia="en-US"/>
              </w:rPr>
            </w:pPr>
            <w:r>
              <w:rPr>
                <w:rFonts w:ascii="Arial Narrow" w:eastAsia="Calibri" w:hAnsi="Arial Narrow"/>
                <w:b/>
                <w:sz w:val="18"/>
                <w:szCs w:val="18"/>
                <w:lang w:eastAsia="en-US"/>
              </w:rPr>
              <w:t xml:space="preserve">DESCRIBIR </w:t>
            </w:r>
            <w:r w:rsidRPr="00663975">
              <w:rPr>
                <w:rFonts w:ascii="Arial Narrow" w:eastAsia="Calibri" w:hAnsi="Arial Narrow"/>
                <w:b/>
                <w:sz w:val="18"/>
                <w:szCs w:val="18"/>
                <w:lang w:eastAsia="en-US"/>
              </w:rPr>
              <w:t>COMO CUMPLE SU OFERTA</w:t>
            </w:r>
          </w:p>
        </w:tc>
      </w:tr>
      <w:tr w:rsidR="003E047C" w:rsidRPr="00D6181F" w14:paraId="73F46D5F" w14:textId="77777777" w:rsidTr="00E44427">
        <w:trPr>
          <w:trHeight w:val="375"/>
          <w:jc w:val="center"/>
        </w:trPr>
        <w:tc>
          <w:tcPr>
            <w:tcW w:w="846" w:type="dxa"/>
            <w:vAlign w:val="center"/>
          </w:tcPr>
          <w:p w14:paraId="7117410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9.1</w:t>
            </w:r>
          </w:p>
        </w:tc>
        <w:tc>
          <w:tcPr>
            <w:tcW w:w="7513" w:type="dxa"/>
          </w:tcPr>
          <w:p w14:paraId="24269D9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Las soluciones debe de contar con la capacidad de funcionar con productos de terceros a través de API.</w:t>
            </w:r>
          </w:p>
        </w:tc>
        <w:tc>
          <w:tcPr>
            <w:tcW w:w="1134" w:type="dxa"/>
          </w:tcPr>
          <w:p w14:paraId="78792B1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B76B46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84D07EC" w14:textId="77777777" w:rsidTr="00E44427">
        <w:trPr>
          <w:trHeight w:val="375"/>
          <w:jc w:val="center"/>
        </w:trPr>
        <w:tc>
          <w:tcPr>
            <w:tcW w:w="846" w:type="dxa"/>
            <w:vAlign w:val="center"/>
            <w:hideMark/>
          </w:tcPr>
          <w:p w14:paraId="0314C31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9.2</w:t>
            </w:r>
          </w:p>
        </w:tc>
        <w:tc>
          <w:tcPr>
            <w:tcW w:w="7513" w:type="dxa"/>
            <w:hideMark/>
          </w:tcPr>
          <w:p w14:paraId="4E8BDF8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Las soluciones de los ITEMS deben integrarse de forma nativa.</w:t>
            </w:r>
          </w:p>
        </w:tc>
        <w:tc>
          <w:tcPr>
            <w:tcW w:w="1134" w:type="dxa"/>
          </w:tcPr>
          <w:p w14:paraId="670A358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DB4487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F1EAFAB" w14:textId="77777777" w:rsidTr="00E44427">
        <w:trPr>
          <w:trHeight w:val="375"/>
          <w:jc w:val="center"/>
        </w:trPr>
        <w:tc>
          <w:tcPr>
            <w:tcW w:w="846" w:type="dxa"/>
            <w:vAlign w:val="center"/>
            <w:hideMark/>
          </w:tcPr>
          <w:p w14:paraId="1E35CAE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9.3</w:t>
            </w:r>
          </w:p>
        </w:tc>
        <w:tc>
          <w:tcPr>
            <w:tcW w:w="7513" w:type="dxa"/>
            <w:hideMark/>
          </w:tcPr>
          <w:p w14:paraId="10B564B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integración entre las soluciones debe permitir desde una única consola de interfaz gráfica la de realizar repuestas amenazas (Threat Response).</w:t>
            </w:r>
          </w:p>
        </w:tc>
        <w:tc>
          <w:tcPr>
            <w:tcW w:w="1134" w:type="dxa"/>
          </w:tcPr>
          <w:p w14:paraId="19E5C32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E7CA6F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BC44739" w14:textId="77777777" w:rsidTr="00E44427">
        <w:trPr>
          <w:trHeight w:val="645"/>
          <w:jc w:val="center"/>
        </w:trPr>
        <w:tc>
          <w:tcPr>
            <w:tcW w:w="846" w:type="dxa"/>
            <w:vAlign w:val="center"/>
            <w:hideMark/>
          </w:tcPr>
          <w:p w14:paraId="47460DB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9.4</w:t>
            </w:r>
          </w:p>
        </w:tc>
        <w:tc>
          <w:tcPr>
            <w:tcW w:w="7513" w:type="dxa"/>
            <w:hideMark/>
          </w:tcPr>
          <w:p w14:paraId="6588C9B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Incluir orquestación con flujos de trabajo prediseñados alineados con casos de uso comunes y un lienzo de arrastrar y soltar sin código o con poco código para crear flujos propios de trabajo para eliminar la fricción en procesos y automatización de las tareas de rutina de respuesta a incidentes o amenazas.</w:t>
            </w:r>
          </w:p>
        </w:tc>
        <w:tc>
          <w:tcPr>
            <w:tcW w:w="1134" w:type="dxa"/>
          </w:tcPr>
          <w:p w14:paraId="4BB07AE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C68CE6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6ACB58D" w14:textId="77777777" w:rsidTr="00E44427">
        <w:trPr>
          <w:trHeight w:val="645"/>
          <w:jc w:val="center"/>
        </w:trPr>
        <w:tc>
          <w:tcPr>
            <w:tcW w:w="846" w:type="dxa"/>
            <w:vAlign w:val="center"/>
            <w:hideMark/>
          </w:tcPr>
          <w:p w14:paraId="63ED39C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9.5</w:t>
            </w:r>
          </w:p>
        </w:tc>
        <w:tc>
          <w:tcPr>
            <w:tcW w:w="7513" w:type="dxa"/>
            <w:hideMark/>
          </w:tcPr>
          <w:p w14:paraId="1ECFADD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Entregar panel que ofrezca una vista de la infraestructura de seguridad para una visibilidad unificada e inteligencia agregada y procesable en todo el entorno de seguridad de la empresa.</w:t>
            </w:r>
          </w:p>
        </w:tc>
        <w:tc>
          <w:tcPr>
            <w:tcW w:w="1134" w:type="dxa"/>
          </w:tcPr>
          <w:p w14:paraId="204BE8D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B2F751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DCE192A" w14:textId="77777777" w:rsidTr="00E44427">
        <w:trPr>
          <w:trHeight w:val="645"/>
          <w:jc w:val="center"/>
        </w:trPr>
        <w:tc>
          <w:tcPr>
            <w:tcW w:w="846" w:type="dxa"/>
            <w:vAlign w:val="center"/>
            <w:hideMark/>
          </w:tcPr>
          <w:p w14:paraId="2ABD97C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9.6</w:t>
            </w:r>
          </w:p>
        </w:tc>
        <w:tc>
          <w:tcPr>
            <w:tcW w:w="7513" w:type="dxa"/>
            <w:hideMark/>
          </w:tcPr>
          <w:p w14:paraId="4675421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Las soluciones de seguridad deben permitirnos la flexibilidad de crecer por los menos un 19% en la totalidad de las licencias solicitada de cada tipo, sin que esto incurra en costo o facturación adicional para la institución.</w:t>
            </w:r>
          </w:p>
        </w:tc>
        <w:tc>
          <w:tcPr>
            <w:tcW w:w="1134" w:type="dxa"/>
          </w:tcPr>
          <w:p w14:paraId="1B74D25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BB6C5C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663975" w14:paraId="202EE9C3" w14:textId="77777777" w:rsidTr="00E44427">
        <w:trPr>
          <w:trHeight w:val="465"/>
          <w:jc w:val="center"/>
        </w:trPr>
        <w:tc>
          <w:tcPr>
            <w:tcW w:w="846" w:type="dxa"/>
            <w:shd w:val="clear" w:color="auto" w:fill="D9D9D9"/>
            <w:vAlign w:val="center"/>
            <w:hideMark/>
          </w:tcPr>
          <w:p w14:paraId="46A8512D" w14:textId="77777777" w:rsidR="003E047C" w:rsidRPr="00D6181F" w:rsidRDefault="003E047C" w:rsidP="00DF4FAA">
            <w:pPr>
              <w:spacing w:line="259" w:lineRule="auto"/>
              <w:jc w:val="center"/>
              <w:rPr>
                <w:rFonts w:ascii="Arial Narrow" w:eastAsia="Calibri" w:hAnsi="Arial Narrow"/>
                <w:i/>
                <w:iCs/>
                <w:sz w:val="22"/>
                <w:szCs w:val="22"/>
                <w:lang w:val="en-US" w:eastAsia="en-US"/>
              </w:rPr>
            </w:pPr>
            <w:r w:rsidRPr="00D6181F">
              <w:rPr>
                <w:rFonts w:ascii="Arial Narrow" w:eastAsia="Calibri" w:hAnsi="Arial Narrow"/>
                <w:b/>
                <w:bCs/>
                <w:i/>
                <w:iCs/>
                <w:sz w:val="22"/>
                <w:szCs w:val="22"/>
                <w:lang w:val="en-US" w:eastAsia="en-US"/>
              </w:rPr>
              <w:t>10</w:t>
            </w:r>
          </w:p>
        </w:tc>
        <w:tc>
          <w:tcPr>
            <w:tcW w:w="7513" w:type="dxa"/>
            <w:shd w:val="clear" w:color="auto" w:fill="D9D9D9"/>
            <w:vAlign w:val="center"/>
            <w:hideMark/>
          </w:tcPr>
          <w:p w14:paraId="423EFAEC" w14:textId="77777777" w:rsidR="003E047C" w:rsidRPr="00D6181F" w:rsidRDefault="003E047C" w:rsidP="00DF4FAA">
            <w:pPr>
              <w:spacing w:line="259" w:lineRule="auto"/>
              <w:rPr>
                <w:rFonts w:ascii="Arial Narrow" w:eastAsia="Calibri" w:hAnsi="Arial Narrow"/>
                <w:sz w:val="22"/>
                <w:szCs w:val="22"/>
                <w:lang w:val="en-US" w:eastAsia="en-US"/>
              </w:rPr>
            </w:pPr>
            <w:r w:rsidRPr="00D6181F">
              <w:rPr>
                <w:rFonts w:ascii="Arial Narrow" w:eastAsia="Calibri" w:hAnsi="Arial Narrow"/>
                <w:b/>
                <w:bCs/>
                <w:i/>
                <w:iCs/>
                <w:sz w:val="22"/>
                <w:szCs w:val="22"/>
                <w:lang w:val="en-US" w:eastAsia="en-US"/>
              </w:rPr>
              <w:t>Solución de Security Information and Event Management (SIEM)</w:t>
            </w:r>
          </w:p>
        </w:tc>
        <w:tc>
          <w:tcPr>
            <w:tcW w:w="1134" w:type="dxa"/>
            <w:shd w:val="clear" w:color="auto" w:fill="D9D9D9"/>
            <w:vAlign w:val="center"/>
          </w:tcPr>
          <w:p w14:paraId="052D05D5" w14:textId="77777777" w:rsidR="003E047C" w:rsidRPr="00D6181F" w:rsidRDefault="003E047C" w:rsidP="00DF4FAA">
            <w:pPr>
              <w:spacing w:line="259" w:lineRule="auto"/>
              <w:jc w:val="center"/>
              <w:rPr>
                <w:rFonts w:ascii="Arial Narrow" w:eastAsia="Calibri" w:hAnsi="Arial Narrow"/>
                <w:b/>
                <w:sz w:val="18"/>
                <w:szCs w:val="18"/>
                <w:lang w:eastAsia="en-US"/>
              </w:rPr>
            </w:pPr>
            <w:r w:rsidRPr="00D6181F">
              <w:rPr>
                <w:rFonts w:ascii="Arial Narrow" w:eastAsia="Calibri" w:hAnsi="Arial Narrow"/>
                <w:b/>
                <w:sz w:val="18"/>
                <w:szCs w:val="18"/>
                <w:lang w:eastAsia="en-US"/>
              </w:rPr>
              <w:t>Cumple/      No Cumple</w:t>
            </w:r>
          </w:p>
        </w:tc>
        <w:tc>
          <w:tcPr>
            <w:tcW w:w="3822" w:type="dxa"/>
            <w:shd w:val="clear" w:color="auto" w:fill="D9D9D9"/>
            <w:vAlign w:val="center"/>
          </w:tcPr>
          <w:p w14:paraId="2B45648B" w14:textId="77777777" w:rsidR="003E047C" w:rsidRPr="00D6181F" w:rsidRDefault="003E047C" w:rsidP="00DF4FAA">
            <w:pPr>
              <w:spacing w:line="259" w:lineRule="auto"/>
              <w:jc w:val="center"/>
              <w:rPr>
                <w:rFonts w:ascii="Arial Narrow" w:eastAsia="Calibri" w:hAnsi="Arial Narrow"/>
                <w:b/>
                <w:sz w:val="18"/>
                <w:szCs w:val="18"/>
                <w:lang w:eastAsia="en-US"/>
              </w:rPr>
            </w:pPr>
            <w:r>
              <w:rPr>
                <w:rFonts w:ascii="Arial Narrow" w:eastAsia="Calibri" w:hAnsi="Arial Narrow"/>
                <w:b/>
                <w:sz w:val="18"/>
                <w:szCs w:val="18"/>
                <w:lang w:eastAsia="en-US"/>
              </w:rPr>
              <w:t xml:space="preserve">DESCRIBIR </w:t>
            </w:r>
            <w:r w:rsidRPr="00663975">
              <w:rPr>
                <w:rFonts w:ascii="Arial Narrow" w:eastAsia="Calibri" w:hAnsi="Arial Narrow"/>
                <w:b/>
                <w:sz w:val="18"/>
                <w:szCs w:val="18"/>
                <w:lang w:eastAsia="en-US"/>
              </w:rPr>
              <w:t>COMO CUMPLE SU OFERTA</w:t>
            </w:r>
          </w:p>
        </w:tc>
      </w:tr>
      <w:tr w:rsidR="003E047C" w:rsidRPr="00D6181F" w14:paraId="58068D62" w14:textId="77777777" w:rsidTr="00E44427">
        <w:trPr>
          <w:trHeight w:val="465"/>
          <w:jc w:val="center"/>
        </w:trPr>
        <w:tc>
          <w:tcPr>
            <w:tcW w:w="846" w:type="dxa"/>
            <w:vAlign w:val="center"/>
          </w:tcPr>
          <w:p w14:paraId="42CA9955" w14:textId="77777777" w:rsidR="003E047C" w:rsidRPr="00D6181F" w:rsidRDefault="003E047C" w:rsidP="003E047C">
            <w:pPr>
              <w:spacing w:after="160" w:line="259" w:lineRule="auto"/>
              <w:jc w:val="center"/>
              <w:rPr>
                <w:rFonts w:ascii="Arial Narrow" w:eastAsia="Calibri" w:hAnsi="Arial Narrow"/>
                <w:i/>
                <w:iCs/>
                <w:sz w:val="22"/>
                <w:szCs w:val="22"/>
                <w:lang w:eastAsia="en-US"/>
              </w:rPr>
            </w:pPr>
            <w:r w:rsidRPr="00D6181F">
              <w:rPr>
                <w:rFonts w:ascii="Arial Narrow" w:eastAsia="Calibri" w:hAnsi="Arial Narrow"/>
                <w:i/>
                <w:iCs/>
                <w:sz w:val="22"/>
                <w:szCs w:val="22"/>
                <w:lang w:val="en-US" w:eastAsia="en-US"/>
              </w:rPr>
              <w:t>10.1</w:t>
            </w:r>
          </w:p>
        </w:tc>
        <w:tc>
          <w:tcPr>
            <w:tcW w:w="7513" w:type="dxa"/>
          </w:tcPr>
          <w:p w14:paraId="7169344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propuesta debe estar implementada en la premisa de la institución de forma física (hardware).</w:t>
            </w:r>
          </w:p>
        </w:tc>
        <w:tc>
          <w:tcPr>
            <w:tcW w:w="1134" w:type="dxa"/>
          </w:tcPr>
          <w:p w14:paraId="6C06B4C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851DFE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ACF1B01" w14:textId="77777777" w:rsidTr="00E44427">
        <w:trPr>
          <w:trHeight w:val="390"/>
          <w:jc w:val="center"/>
        </w:trPr>
        <w:tc>
          <w:tcPr>
            <w:tcW w:w="846" w:type="dxa"/>
            <w:vAlign w:val="center"/>
            <w:hideMark/>
          </w:tcPr>
          <w:p w14:paraId="0E6ACFD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10.2</w:t>
            </w:r>
          </w:p>
        </w:tc>
        <w:tc>
          <w:tcPr>
            <w:tcW w:w="7513" w:type="dxa"/>
            <w:hideMark/>
          </w:tcPr>
          <w:p w14:paraId="32B4C39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Incluir un total de 75 agentes.</w:t>
            </w:r>
          </w:p>
        </w:tc>
        <w:tc>
          <w:tcPr>
            <w:tcW w:w="1134" w:type="dxa"/>
          </w:tcPr>
          <w:p w14:paraId="5BBFAF0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3AA641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70036D3" w14:textId="77777777" w:rsidTr="00E44427">
        <w:trPr>
          <w:trHeight w:val="435"/>
          <w:jc w:val="center"/>
        </w:trPr>
        <w:tc>
          <w:tcPr>
            <w:tcW w:w="846" w:type="dxa"/>
            <w:vAlign w:val="center"/>
            <w:hideMark/>
          </w:tcPr>
          <w:p w14:paraId="164BBBE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10.3</w:t>
            </w:r>
          </w:p>
        </w:tc>
        <w:tc>
          <w:tcPr>
            <w:tcW w:w="7513" w:type="dxa"/>
            <w:hideMark/>
          </w:tcPr>
          <w:p w14:paraId="727330E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Incluir un total de 100 dispositivos (servidores y equipos de redes).</w:t>
            </w:r>
          </w:p>
        </w:tc>
        <w:tc>
          <w:tcPr>
            <w:tcW w:w="1134" w:type="dxa"/>
          </w:tcPr>
          <w:p w14:paraId="4828E8E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47C136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DF8EE6F" w14:textId="77777777" w:rsidTr="00E44427">
        <w:trPr>
          <w:trHeight w:val="450"/>
          <w:jc w:val="center"/>
        </w:trPr>
        <w:tc>
          <w:tcPr>
            <w:tcW w:w="846" w:type="dxa"/>
            <w:vAlign w:val="center"/>
            <w:hideMark/>
          </w:tcPr>
          <w:p w14:paraId="2E43F42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10.4</w:t>
            </w:r>
          </w:p>
        </w:tc>
        <w:tc>
          <w:tcPr>
            <w:tcW w:w="7513" w:type="dxa"/>
            <w:hideMark/>
          </w:tcPr>
          <w:p w14:paraId="7FFB2CA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almacenamiento mínima: 6 TB (La capacidad neta utilizable debe garantizar mínimo un año de retención).</w:t>
            </w:r>
          </w:p>
        </w:tc>
        <w:tc>
          <w:tcPr>
            <w:tcW w:w="1134" w:type="dxa"/>
          </w:tcPr>
          <w:p w14:paraId="61EDC9E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A669F4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7BCBD5A" w14:textId="77777777" w:rsidTr="00E44427">
        <w:trPr>
          <w:trHeight w:val="375"/>
          <w:jc w:val="center"/>
        </w:trPr>
        <w:tc>
          <w:tcPr>
            <w:tcW w:w="846" w:type="dxa"/>
            <w:vAlign w:val="center"/>
            <w:hideMark/>
          </w:tcPr>
          <w:p w14:paraId="61E0068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10.5</w:t>
            </w:r>
          </w:p>
        </w:tc>
        <w:tc>
          <w:tcPr>
            <w:tcW w:w="7513" w:type="dxa"/>
            <w:hideMark/>
          </w:tcPr>
          <w:p w14:paraId="6A67E3C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Memoria RAM mínima: 24 GB o Superior.</w:t>
            </w:r>
          </w:p>
        </w:tc>
        <w:tc>
          <w:tcPr>
            <w:tcW w:w="1134" w:type="dxa"/>
          </w:tcPr>
          <w:p w14:paraId="2E99341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670FD9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1B064E6" w14:textId="77777777" w:rsidTr="00E44427">
        <w:trPr>
          <w:trHeight w:val="420"/>
          <w:jc w:val="center"/>
        </w:trPr>
        <w:tc>
          <w:tcPr>
            <w:tcW w:w="846" w:type="dxa"/>
            <w:vAlign w:val="center"/>
            <w:hideMark/>
          </w:tcPr>
          <w:p w14:paraId="1EB9147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10.6</w:t>
            </w:r>
          </w:p>
        </w:tc>
        <w:tc>
          <w:tcPr>
            <w:tcW w:w="7513" w:type="dxa"/>
            <w:hideMark/>
          </w:tcPr>
          <w:p w14:paraId="3D51F88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Procesador de gran capacidad. Ejemplo: Intel Xeon E5-2620V3 6C12T 2.40 GHz </w:t>
            </w:r>
          </w:p>
        </w:tc>
        <w:tc>
          <w:tcPr>
            <w:tcW w:w="1134" w:type="dxa"/>
          </w:tcPr>
          <w:p w14:paraId="0CB77BA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6107DA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1616715" w14:textId="77777777" w:rsidTr="00E44427">
        <w:trPr>
          <w:trHeight w:val="375"/>
          <w:jc w:val="center"/>
        </w:trPr>
        <w:tc>
          <w:tcPr>
            <w:tcW w:w="846" w:type="dxa"/>
            <w:vAlign w:val="center"/>
            <w:hideMark/>
          </w:tcPr>
          <w:p w14:paraId="171BBC7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10.7</w:t>
            </w:r>
          </w:p>
        </w:tc>
        <w:tc>
          <w:tcPr>
            <w:tcW w:w="7513" w:type="dxa"/>
            <w:hideMark/>
          </w:tcPr>
          <w:p w14:paraId="1E1A3D9C" w14:textId="77777777" w:rsidR="003E047C" w:rsidRPr="00D6181F" w:rsidRDefault="003E047C" w:rsidP="003E047C">
            <w:pPr>
              <w:spacing w:after="160" w:line="259" w:lineRule="auto"/>
              <w:rPr>
                <w:rFonts w:ascii="Arial Narrow" w:eastAsia="Calibri" w:hAnsi="Arial Narrow"/>
                <w:sz w:val="22"/>
                <w:szCs w:val="22"/>
                <w:lang w:val="en-US" w:eastAsia="en-US"/>
              </w:rPr>
            </w:pPr>
            <w:r w:rsidRPr="00D6181F">
              <w:rPr>
                <w:rFonts w:ascii="Arial Narrow" w:eastAsia="Calibri" w:hAnsi="Arial Narrow"/>
                <w:sz w:val="22"/>
                <w:szCs w:val="22"/>
                <w:lang w:val="en-US" w:eastAsia="en-US"/>
              </w:rPr>
              <w:t xml:space="preserve">Fuente de </w:t>
            </w:r>
            <w:r w:rsidRPr="00D6181F">
              <w:rPr>
                <w:rFonts w:ascii="Arial Narrow" w:eastAsia="Calibri" w:hAnsi="Arial Narrow"/>
                <w:sz w:val="22"/>
                <w:szCs w:val="22"/>
                <w:lang w:eastAsia="en-US"/>
              </w:rPr>
              <w:t>poder</w:t>
            </w:r>
            <w:r w:rsidRPr="00D6181F">
              <w:rPr>
                <w:rFonts w:ascii="Arial Narrow" w:eastAsia="Calibri" w:hAnsi="Arial Narrow"/>
                <w:sz w:val="22"/>
                <w:szCs w:val="22"/>
                <w:lang w:val="en-US" w:eastAsia="en-US"/>
              </w:rPr>
              <w:t xml:space="preserve"> </w:t>
            </w:r>
            <w:r w:rsidRPr="00D6181F">
              <w:rPr>
                <w:rFonts w:ascii="Arial Narrow" w:eastAsia="Calibri" w:hAnsi="Arial Narrow"/>
                <w:sz w:val="22"/>
                <w:szCs w:val="22"/>
                <w:lang w:eastAsia="en-US"/>
              </w:rPr>
              <w:t>redundante.</w:t>
            </w:r>
          </w:p>
        </w:tc>
        <w:tc>
          <w:tcPr>
            <w:tcW w:w="1134" w:type="dxa"/>
          </w:tcPr>
          <w:p w14:paraId="6FBA405E" w14:textId="77777777" w:rsidR="003E047C" w:rsidRPr="00D6181F" w:rsidRDefault="003E047C" w:rsidP="003E047C">
            <w:pPr>
              <w:spacing w:after="160" w:line="259" w:lineRule="auto"/>
              <w:rPr>
                <w:rFonts w:ascii="Arial Narrow" w:eastAsia="Calibri" w:hAnsi="Arial Narrow"/>
                <w:sz w:val="22"/>
                <w:szCs w:val="22"/>
                <w:lang w:val="en-US" w:eastAsia="en-US"/>
              </w:rPr>
            </w:pPr>
          </w:p>
        </w:tc>
        <w:tc>
          <w:tcPr>
            <w:tcW w:w="3822" w:type="dxa"/>
          </w:tcPr>
          <w:p w14:paraId="574446EA" w14:textId="77777777" w:rsidR="003E047C" w:rsidRPr="00D6181F" w:rsidRDefault="003E047C" w:rsidP="003E047C">
            <w:pPr>
              <w:spacing w:after="160" w:line="259" w:lineRule="auto"/>
              <w:rPr>
                <w:rFonts w:ascii="Arial Narrow" w:eastAsia="Calibri" w:hAnsi="Arial Narrow"/>
                <w:sz w:val="22"/>
                <w:szCs w:val="22"/>
                <w:lang w:val="en-US" w:eastAsia="en-US"/>
              </w:rPr>
            </w:pPr>
          </w:p>
        </w:tc>
      </w:tr>
      <w:tr w:rsidR="003E047C" w:rsidRPr="00D6181F" w14:paraId="0A1E3A34" w14:textId="77777777" w:rsidTr="00E44427">
        <w:trPr>
          <w:trHeight w:val="450"/>
          <w:jc w:val="center"/>
        </w:trPr>
        <w:tc>
          <w:tcPr>
            <w:tcW w:w="846" w:type="dxa"/>
            <w:vAlign w:val="center"/>
            <w:hideMark/>
          </w:tcPr>
          <w:p w14:paraId="40BC75E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10.8</w:t>
            </w:r>
          </w:p>
        </w:tc>
        <w:tc>
          <w:tcPr>
            <w:tcW w:w="7513" w:type="dxa"/>
            <w:hideMark/>
          </w:tcPr>
          <w:p w14:paraId="19051B7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mínima de procesamiento de 1000 eventos por segundo.</w:t>
            </w:r>
          </w:p>
        </w:tc>
        <w:tc>
          <w:tcPr>
            <w:tcW w:w="1134" w:type="dxa"/>
          </w:tcPr>
          <w:p w14:paraId="73FC065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68CFEF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5411FEC" w14:textId="77777777" w:rsidTr="00E44427">
        <w:trPr>
          <w:trHeight w:val="375"/>
          <w:jc w:val="center"/>
        </w:trPr>
        <w:tc>
          <w:tcPr>
            <w:tcW w:w="846" w:type="dxa"/>
            <w:vAlign w:val="center"/>
            <w:hideMark/>
          </w:tcPr>
          <w:p w14:paraId="44AB82A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10.9</w:t>
            </w:r>
          </w:p>
        </w:tc>
        <w:tc>
          <w:tcPr>
            <w:tcW w:w="7513" w:type="dxa"/>
            <w:hideMark/>
          </w:tcPr>
          <w:p w14:paraId="02C02F7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Contracto de soporte a 36 meses por fábrica en el hardaware.</w:t>
            </w:r>
          </w:p>
        </w:tc>
        <w:tc>
          <w:tcPr>
            <w:tcW w:w="1134" w:type="dxa"/>
          </w:tcPr>
          <w:p w14:paraId="21EA9AB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03D285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CA8B3EE" w14:textId="77777777" w:rsidTr="00E44427">
        <w:trPr>
          <w:trHeight w:val="375"/>
          <w:jc w:val="center"/>
        </w:trPr>
        <w:tc>
          <w:tcPr>
            <w:tcW w:w="846" w:type="dxa"/>
            <w:vAlign w:val="center"/>
            <w:hideMark/>
          </w:tcPr>
          <w:p w14:paraId="2E72487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10.10</w:t>
            </w:r>
          </w:p>
        </w:tc>
        <w:tc>
          <w:tcPr>
            <w:tcW w:w="7513" w:type="dxa"/>
            <w:hideMark/>
          </w:tcPr>
          <w:p w14:paraId="71522197" w14:textId="77777777" w:rsidR="003E047C" w:rsidRPr="00D6181F" w:rsidRDefault="003E047C" w:rsidP="003E047C">
            <w:pPr>
              <w:spacing w:after="160" w:line="259" w:lineRule="auto"/>
              <w:rPr>
                <w:rFonts w:ascii="Arial Narrow" w:eastAsia="Calibri" w:hAnsi="Arial Narrow"/>
                <w:sz w:val="22"/>
                <w:szCs w:val="22"/>
                <w:lang w:val="en-US" w:eastAsia="en-US"/>
              </w:rPr>
            </w:pPr>
            <w:r w:rsidRPr="00D6181F">
              <w:rPr>
                <w:rFonts w:ascii="Arial Narrow" w:eastAsia="Calibri" w:hAnsi="Arial Narrow"/>
                <w:sz w:val="22"/>
                <w:szCs w:val="22"/>
                <w:lang w:eastAsia="en-US"/>
              </w:rPr>
              <w:t>Aprendizaje automático</w:t>
            </w:r>
            <w:r w:rsidRPr="00D6181F">
              <w:rPr>
                <w:rFonts w:ascii="Arial Narrow" w:eastAsia="Calibri" w:hAnsi="Arial Narrow"/>
                <w:sz w:val="22"/>
                <w:szCs w:val="22"/>
                <w:lang w:val="en-US" w:eastAsia="en-US"/>
              </w:rPr>
              <w:t xml:space="preserve"> / UEBA.</w:t>
            </w:r>
          </w:p>
        </w:tc>
        <w:tc>
          <w:tcPr>
            <w:tcW w:w="1134" w:type="dxa"/>
          </w:tcPr>
          <w:p w14:paraId="76DF986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AE7E0D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BFE36AD" w14:textId="77777777" w:rsidTr="00E44427">
        <w:trPr>
          <w:trHeight w:val="360"/>
          <w:jc w:val="center"/>
        </w:trPr>
        <w:tc>
          <w:tcPr>
            <w:tcW w:w="846" w:type="dxa"/>
            <w:vAlign w:val="center"/>
            <w:hideMark/>
          </w:tcPr>
          <w:p w14:paraId="5F0B6AA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10.11</w:t>
            </w:r>
          </w:p>
        </w:tc>
        <w:tc>
          <w:tcPr>
            <w:tcW w:w="7513" w:type="dxa"/>
            <w:hideMark/>
          </w:tcPr>
          <w:p w14:paraId="5406930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Puntuación de riesgo de usuario y dispositivo.</w:t>
            </w:r>
          </w:p>
        </w:tc>
        <w:tc>
          <w:tcPr>
            <w:tcW w:w="1134" w:type="dxa"/>
          </w:tcPr>
          <w:p w14:paraId="1B436D0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4B983B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A2DD1FE" w14:textId="77777777" w:rsidTr="00E44427">
        <w:trPr>
          <w:trHeight w:val="375"/>
          <w:jc w:val="center"/>
        </w:trPr>
        <w:tc>
          <w:tcPr>
            <w:tcW w:w="846" w:type="dxa"/>
            <w:vAlign w:val="center"/>
            <w:hideMark/>
          </w:tcPr>
          <w:p w14:paraId="4284841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10.12</w:t>
            </w:r>
          </w:p>
        </w:tc>
        <w:tc>
          <w:tcPr>
            <w:tcW w:w="7513" w:type="dxa"/>
            <w:hideMark/>
          </w:tcPr>
          <w:p w14:paraId="70CBEF6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Correlación de eventos distribuidos en tiempo real.</w:t>
            </w:r>
          </w:p>
        </w:tc>
        <w:tc>
          <w:tcPr>
            <w:tcW w:w="1134" w:type="dxa"/>
          </w:tcPr>
          <w:p w14:paraId="5AACDB3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463F7F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027FA04" w14:textId="77777777" w:rsidTr="00E44427">
        <w:trPr>
          <w:trHeight w:val="375"/>
          <w:jc w:val="center"/>
        </w:trPr>
        <w:tc>
          <w:tcPr>
            <w:tcW w:w="846" w:type="dxa"/>
            <w:vAlign w:val="center"/>
            <w:hideMark/>
          </w:tcPr>
          <w:p w14:paraId="4ADDEDB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10.13</w:t>
            </w:r>
          </w:p>
        </w:tc>
        <w:tc>
          <w:tcPr>
            <w:tcW w:w="7513" w:type="dxa"/>
            <w:hideMark/>
          </w:tcPr>
          <w:p w14:paraId="3EF65E3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Descubrimiento automatizado de infraestructura en tiempo real y Application Discovery Engine (CMDB).</w:t>
            </w:r>
          </w:p>
        </w:tc>
        <w:tc>
          <w:tcPr>
            <w:tcW w:w="1134" w:type="dxa"/>
          </w:tcPr>
          <w:p w14:paraId="0C89A67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7C51E4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C0E83C2" w14:textId="77777777" w:rsidTr="00E44427">
        <w:trPr>
          <w:trHeight w:val="375"/>
          <w:jc w:val="center"/>
        </w:trPr>
        <w:tc>
          <w:tcPr>
            <w:tcW w:w="846" w:type="dxa"/>
            <w:vAlign w:val="center"/>
            <w:hideMark/>
          </w:tcPr>
          <w:p w14:paraId="18AF2BF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10.14</w:t>
            </w:r>
          </w:p>
        </w:tc>
        <w:tc>
          <w:tcPr>
            <w:tcW w:w="7513" w:type="dxa"/>
            <w:hideMark/>
          </w:tcPr>
          <w:p w14:paraId="13368BA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Asignación dinámica de identidad de usuario</w:t>
            </w:r>
          </w:p>
        </w:tc>
        <w:tc>
          <w:tcPr>
            <w:tcW w:w="1134" w:type="dxa"/>
          </w:tcPr>
          <w:p w14:paraId="2E97931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7F278B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BCCB0BF" w14:textId="77777777" w:rsidTr="00E44427">
        <w:trPr>
          <w:trHeight w:val="375"/>
          <w:jc w:val="center"/>
        </w:trPr>
        <w:tc>
          <w:tcPr>
            <w:tcW w:w="846" w:type="dxa"/>
            <w:vAlign w:val="center"/>
            <w:hideMark/>
          </w:tcPr>
          <w:p w14:paraId="53E1A3E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10.15</w:t>
            </w:r>
          </w:p>
        </w:tc>
        <w:tc>
          <w:tcPr>
            <w:tcW w:w="7513" w:type="dxa"/>
            <w:hideMark/>
          </w:tcPr>
          <w:p w14:paraId="1259F3F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Administración de correlación de eventos agrupados como servicio</w:t>
            </w:r>
          </w:p>
        </w:tc>
        <w:tc>
          <w:tcPr>
            <w:tcW w:w="1134" w:type="dxa"/>
          </w:tcPr>
          <w:p w14:paraId="1FF222A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728302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2A4C9A0" w14:textId="77777777" w:rsidTr="00E44427">
        <w:trPr>
          <w:trHeight w:val="375"/>
          <w:jc w:val="center"/>
        </w:trPr>
        <w:tc>
          <w:tcPr>
            <w:tcW w:w="846" w:type="dxa"/>
            <w:vAlign w:val="center"/>
            <w:hideMark/>
          </w:tcPr>
          <w:p w14:paraId="06A5620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10.16</w:t>
            </w:r>
          </w:p>
        </w:tc>
        <w:tc>
          <w:tcPr>
            <w:tcW w:w="7513" w:type="dxa"/>
            <w:hideMark/>
          </w:tcPr>
          <w:p w14:paraId="11AEB42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Infusión de inteligencia de seguridad (Threat Intelligence)</w:t>
            </w:r>
          </w:p>
        </w:tc>
        <w:tc>
          <w:tcPr>
            <w:tcW w:w="1134" w:type="dxa"/>
          </w:tcPr>
          <w:p w14:paraId="764247E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7CD864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BEE785C" w14:textId="77777777" w:rsidTr="00E44427">
        <w:trPr>
          <w:trHeight w:val="375"/>
          <w:jc w:val="center"/>
        </w:trPr>
        <w:tc>
          <w:tcPr>
            <w:tcW w:w="846" w:type="dxa"/>
            <w:vAlign w:val="center"/>
            <w:hideMark/>
          </w:tcPr>
          <w:p w14:paraId="16D7E0A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10.17</w:t>
            </w:r>
          </w:p>
        </w:tc>
        <w:tc>
          <w:tcPr>
            <w:tcW w:w="7513" w:type="dxa"/>
            <w:hideMark/>
          </w:tcPr>
          <w:p w14:paraId="72D3601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Informes de cumplimiento listos para usar y exportables</w:t>
            </w:r>
          </w:p>
        </w:tc>
        <w:tc>
          <w:tcPr>
            <w:tcW w:w="1134" w:type="dxa"/>
          </w:tcPr>
          <w:p w14:paraId="3219DC8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52EB55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6A2323F" w14:textId="77777777" w:rsidTr="00E44427">
        <w:trPr>
          <w:trHeight w:val="375"/>
          <w:jc w:val="center"/>
        </w:trPr>
        <w:tc>
          <w:tcPr>
            <w:tcW w:w="846" w:type="dxa"/>
            <w:vAlign w:val="center"/>
            <w:hideMark/>
          </w:tcPr>
          <w:p w14:paraId="568C210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10.18</w:t>
            </w:r>
          </w:p>
        </w:tc>
        <w:tc>
          <w:tcPr>
            <w:tcW w:w="7513" w:type="dxa"/>
            <w:hideMark/>
          </w:tcPr>
          <w:p w14:paraId="58DC384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Monitoreo de cambios de configuración en tiempo real</w:t>
            </w:r>
          </w:p>
        </w:tc>
        <w:tc>
          <w:tcPr>
            <w:tcW w:w="1134" w:type="dxa"/>
          </w:tcPr>
          <w:p w14:paraId="1367C5C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F1A14F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66C3DD1" w14:textId="77777777" w:rsidTr="00E44427">
        <w:trPr>
          <w:trHeight w:val="375"/>
          <w:jc w:val="center"/>
        </w:trPr>
        <w:tc>
          <w:tcPr>
            <w:tcW w:w="846" w:type="dxa"/>
            <w:vAlign w:val="center"/>
            <w:hideMark/>
          </w:tcPr>
          <w:p w14:paraId="476E8CC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10.19</w:t>
            </w:r>
          </w:p>
        </w:tc>
        <w:tc>
          <w:tcPr>
            <w:tcW w:w="7513" w:type="dxa"/>
            <w:hideMark/>
          </w:tcPr>
          <w:p w14:paraId="771B8BB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Supervisión del rendimiento mediante panel de monitoreo</w:t>
            </w:r>
          </w:p>
        </w:tc>
        <w:tc>
          <w:tcPr>
            <w:tcW w:w="1134" w:type="dxa"/>
          </w:tcPr>
          <w:p w14:paraId="76CC4BD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685647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304EB51" w14:textId="77777777" w:rsidTr="00E44427">
        <w:trPr>
          <w:trHeight w:val="375"/>
          <w:jc w:val="center"/>
        </w:trPr>
        <w:tc>
          <w:tcPr>
            <w:tcW w:w="846" w:type="dxa"/>
            <w:vAlign w:val="center"/>
            <w:hideMark/>
          </w:tcPr>
          <w:p w14:paraId="518C35D2"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10.20</w:t>
            </w:r>
          </w:p>
        </w:tc>
        <w:tc>
          <w:tcPr>
            <w:tcW w:w="7513" w:type="dxa"/>
            <w:hideMark/>
          </w:tcPr>
          <w:p w14:paraId="0AF98A4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Monitoreo de disponibilidad</w:t>
            </w:r>
          </w:p>
        </w:tc>
        <w:tc>
          <w:tcPr>
            <w:tcW w:w="1134" w:type="dxa"/>
          </w:tcPr>
          <w:p w14:paraId="223AF9E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B929FA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3CB3809" w14:textId="77777777" w:rsidTr="00E44427">
        <w:trPr>
          <w:trHeight w:val="375"/>
          <w:jc w:val="center"/>
        </w:trPr>
        <w:tc>
          <w:tcPr>
            <w:tcW w:w="846" w:type="dxa"/>
            <w:vAlign w:val="center"/>
            <w:hideMark/>
          </w:tcPr>
          <w:p w14:paraId="7EC46E1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10.21</w:t>
            </w:r>
          </w:p>
        </w:tc>
        <w:tc>
          <w:tcPr>
            <w:tcW w:w="7513" w:type="dxa"/>
            <w:hideMark/>
          </w:tcPr>
          <w:p w14:paraId="50C08F9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Analítica potente y escalable</w:t>
            </w:r>
          </w:p>
        </w:tc>
        <w:tc>
          <w:tcPr>
            <w:tcW w:w="1134" w:type="dxa"/>
          </w:tcPr>
          <w:p w14:paraId="0651A43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516B93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F0BDB07" w14:textId="77777777" w:rsidTr="00E44427">
        <w:trPr>
          <w:trHeight w:val="375"/>
          <w:jc w:val="center"/>
        </w:trPr>
        <w:tc>
          <w:tcPr>
            <w:tcW w:w="846" w:type="dxa"/>
            <w:vAlign w:val="center"/>
            <w:hideMark/>
          </w:tcPr>
          <w:p w14:paraId="363183B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10.22</w:t>
            </w:r>
          </w:p>
        </w:tc>
        <w:tc>
          <w:tcPr>
            <w:tcW w:w="7513" w:type="dxa"/>
            <w:hideMark/>
          </w:tcPr>
          <w:p w14:paraId="2495EFA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Notificación y Sistema de gestión de incidentes Integrados</w:t>
            </w:r>
          </w:p>
        </w:tc>
        <w:tc>
          <w:tcPr>
            <w:tcW w:w="1134" w:type="dxa"/>
          </w:tcPr>
          <w:p w14:paraId="27177EA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B63CF1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C1BCE48" w14:textId="77777777" w:rsidTr="00E44427">
        <w:trPr>
          <w:trHeight w:val="375"/>
          <w:jc w:val="center"/>
        </w:trPr>
        <w:tc>
          <w:tcPr>
            <w:tcW w:w="846" w:type="dxa"/>
            <w:vAlign w:val="center"/>
            <w:hideMark/>
          </w:tcPr>
          <w:p w14:paraId="14DE6E3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10.23</w:t>
            </w:r>
          </w:p>
        </w:tc>
        <w:tc>
          <w:tcPr>
            <w:tcW w:w="7513" w:type="dxa"/>
            <w:noWrap/>
            <w:hideMark/>
          </w:tcPr>
          <w:p w14:paraId="34360EB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Los VA debe proporcionarse para: VMWare,  Hyper-V,  KVM iv, Imagen de AWS disponible y Azure.</w:t>
            </w:r>
          </w:p>
        </w:tc>
        <w:tc>
          <w:tcPr>
            <w:tcW w:w="1134" w:type="dxa"/>
          </w:tcPr>
          <w:p w14:paraId="18DE5B5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562030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8B927F6" w14:textId="77777777" w:rsidTr="00E44427">
        <w:trPr>
          <w:trHeight w:val="1425"/>
          <w:jc w:val="center"/>
        </w:trPr>
        <w:tc>
          <w:tcPr>
            <w:tcW w:w="846" w:type="dxa"/>
            <w:vAlign w:val="center"/>
            <w:hideMark/>
          </w:tcPr>
          <w:p w14:paraId="11C581B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10.24</w:t>
            </w:r>
          </w:p>
        </w:tc>
        <w:tc>
          <w:tcPr>
            <w:tcW w:w="7513" w:type="dxa"/>
            <w:hideMark/>
          </w:tcPr>
          <w:p w14:paraId="610E0FF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El SIEM Clúster puede escalar agregando VA adicional al clúster. Esta capacidad de escalamiento debe:</w:t>
            </w:r>
            <w:r w:rsidRPr="00D6181F">
              <w:rPr>
                <w:rFonts w:ascii="Arial Narrow" w:eastAsia="Calibri" w:hAnsi="Arial Narrow"/>
                <w:sz w:val="22"/>
                <w:szCs w:val="22"/>
                <w:lang w:eastAsia="en-US"/>
              </w:rPr>
              <w:br/>
              <w:t xml:space="preserve">  - Proporcione correlación de reglas distribuidas en tiempo real en memoria en todos los componentes del clúster.</w:t>
            </w:r>
            <w:r w:rsidRPr="00D6181F">
              <w:rPr>
                <w:rFonts w:ascii="Arial Narrow" w:eastAsia="Calibri" w:hAnsi="Arial Narrow"/>
                <w:sz w:val="22"/>
                <w:szCs w:val="22"/>
                <w:lang w:eastAsia="en-US"/>
              </w:rPr>
              <w:br/>
              <w:t xml:space="preserve"> - Proporcione reportes distribuidos y reportes analíticos a través del Clúster SIEM. Esto debe ser automático y el usuario no debería necesitar especificar qué componente necesita ejecutar una búsqueda En el sistema de gestión central de SIEM.</w:t>
            </w:r>
          </w:p>
        </w:tc>
        <w:tc>
          <w:tcPr>
            <w:tcW w:w="1134" w:type="dxa"/>
          </w:tcPr>
          <w:p w14:paraId="738833D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B391A7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604D60F" w14:textId="77777777" w:rsidTr="00E44427">
        <w:trPr>
          <w:trHeight w:val="435"/>
          <w:jc w:val="center"/>
        </w:trPr>
        <w:tc>
          <w:tcPr>
            <w:tcW w:w="846" w:type="dxa"/>
            <w:vAlign w:val="center"/>
            <w:hideMark/>
          </w:tcPr>
          <w:p w14:paraId="223EF55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10.25</w:t>
            </w:r>
          </w:p>
        </w:tc>
        <w:tc>
          <w:tcPr>
            <w:tcW w:w="7513" w:type="dxa"/>
            <w:hideMark/>
          </w:tcPr>
          <w:p w14:paraId="6455DBF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El Clúster de SIEM no debe limitar la cantidad de datos de eventos que se almacenan. Este límite solo debería ser la cantidad de almacenamiento que se proporciona.</w:t>
            </w:r>
          </w:p>
        </w:tc>
        <w:tc>
          <w:tcPr>
            <w:tcW w:w="1134" w:type="dxa"/>
          </w:tcPr>
          <w:p w14:paraId="4CE3C39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8D3F25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21CCDBB" w14:textId="77777777" w:rsidTr="00E44427">
        <w:trPr>
          <w:trHeight w:val="1050"/>
          <w:jc w:val="center"/>
        </w:trPr>
        <w:tc>
          <w:tcPr>
            <w:tcW w:w="846" w:type="dxa"/>
            <w:vAlign w:val="center"/>
            <w:hideMark/>
          </w:tcPr>
          <w:p w14:paraId="1294F13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10.26</w:t>
            </w:r>
          </w:p>
        </w:tc>
        <w:tc>
          <w:tcPr>
            <w:tcW w:w="7513" w:type="dxa"/>
            <w:hideMark/>
          </w:tcPr>
          <w:p w14:paraId="76F696C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El SIEM Clúster debería ser capaz de escalar, esto significa que el SIEM Clúster puede comenzar con un solo VA y escalar agregando más VA. Los datos de eventos se pueden almacenar en un disco virtual cuando se trabaja con un solo VA y también en NFS cuando se trabaja con el SIEM Clúster (VA múltiples). Nota: no debe existir ningún licenciamiento adicional para el despliegue nuevos VA.</w:t>
            </w:r>
          </w:p>
        </w:tc>
        <w:tc>
          <w:tcPr>
            <w:tcW w:w="1134" w:type="dxa"/>
          </w:tcPr>
          <w:p w14:paraId="6D045624"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A69A64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CDAC35D" w14:textId="77777777" w:rsidTr="00E44427">
        <w:trPr>
          <w:trHeight w:val="375"/>
          <w:jc w:val="center"/>
        </w:trPr>
        <w:tc>
          <w:tcPr>
            <w:tcW w:w="846" w:type="dxa"/>
            <w:vAlign w:val="center"/>
            <w:hideMark/>
          </w:tcPr>
          <w:p w14:paraId="460D53E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10.27</w:t>
            </w:r>
          </w:p>
        </w:tc>
        <w:tc>
          <w:tcPr>
            <w:tcW w:w="7513" w:type="dxa"/>
            <w:hideMark/>
          </w:tcPr>
          <w:p w14:paraId="08589E0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El SIEM Clúster debe poder escalar a más de 500K EPS</w:t>
            </w:r>
          </w:p>
        </w:tc>
        <w:tc>
          <w:tcPr>
            <w:tcW w:w="1134" w:type="dxa"/>
          </w:tcPr>
          <w:p w14:paraId="4AB28B7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E9C4A4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F8B6975" w14:textId="77777777" w:rsidTr="00E44427">
        <w:trPr>
          <w:trHeight w:val="375"/>
          <w:jc w:val="center"/>
        </w:trPr>
        <w:tc>
          <w:tcPr>
            <w:tcW w:w="846" w:type="dxa"/>
            <w:vAlign w:val="center"/>
            <w:hideMark/>
          </w:tcPr>
          <w:p w14:paraId="3F858F64"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10.28</w:t>
            </w:r>
          </w:p>
        </w:tc>
        <w:tc>
          <w:tcPr>
            <w:tcW w:w="7513" w:type="dxa"/>
            <w:hideMark/>
          </w:tcPr>
          <w:p w14:paraId="01DAC98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El SIEM Clúster debe poder almacenar tanto el registro de eventos brutos como el registro de eventos analizados / datos normalizados.</w:t>
            </w:r>
          </w:p>
        </w:tc>
        <w:tc>
          <w:tcPr>
            <w:tcW w:w="1134" w:type="dxa"/>
          </w:tcPr>
          <w:p w14:paraId="4172A7A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696501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3C549BC" w14:textId="77777777" w:rsidTr="00E44427">
        <w:trPr>
          <w:trHeight w:val="795"/>
          <w:jc w:val="center"/>
        </w:trPr>
        <w:tc>
          <w:tcPr>
            <w:tcW w:w="846" w:type="dxa"/>
            <w:vAlign w:val="center"/>
            <w:hideMark/>
          </w:tcPr>
          <w:p w14:paraId="125984F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10.29</w:t>
            </w:r>
          </w:p>
        </w:tc>
        <w:tc>
          <w:tcPr>
            <w:tcW w:w="7513" w:type="dxa"/>
            <w:hideMark/>
          </w:tcPr>
          <w:p w14:paraId="0F4E10C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No debería haber ningún requisito para un nivel de "almacenamiento" separado que filtre o envíe un subconjunto de eventos reenviados por los recopiladores a un nivel de correlación. El SIEM Clúster debe poder procesar cada evento reenviado por el nivel de colección.</w:t>
            </w:r>
          </w:p>
        </w:tc>
        <w:tc>
          <w:tcPr>
            <w:tcW w:w="1134" w:type="dxa"/>
          </w:tcPr>
          <w:p w14:paraId="40E68C7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7A799D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B801B6F" w14:textId="77777777" w:rsidTr="00E44427">
        <w:trPr>
          <w:trHeight w:val="375"/>
          <w:jc w:val="center"/>
        </w:trPr>
        <w:tc>
          <w:tcPr>
            <w:tcW w:w="846" w:type="dxa"/>
            <w:vAlign w:val="center"/>
            <w:hideMark/>
          </w:tcPr>
          <w:p w14:paraId="62AA847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10.30</w:t>
            </w:r>
          </w:p>
        </w:tc>
        <w:tc>
          <w:tcPr>
            <w:tcW w:w="7513" w:type="dxa"/>
            <w:hideMark/>
          </w:tcPr>
          <w:p w14:paraId="42A8BAE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Los datos del evento deben almacenarse en un modo comprimido.</w:t>
            </w:r>
          </w:p>
        </w:tc>
        <w:tc>
          <w:tcPr>
            <w:tcW w:w="1134" w:type="dxa"/>
          </w:tcPr>
          <w:p w14:paraId="5E16D21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C86693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657F674" w14:textId="77777777" w:rsidTr="00E44427">
        <w:trPr>
          <w:trHeight w:val="690"/>
          <w:jc w:val="center"/>
        </w:trPr>
        <w:tc>
          <w:tcPr>
            <w:tcW w:w="846" w:type="dxa"/>
            <w:vAlign w:val="center"/>
            <w:hideMark/>
          </w:tcPr>
          <w:p w14:paraId="3CA935B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10.31</w:t>
            </w:r>
          </w:p>
        </w:tc>
        <w:tc>
          <w:tcPr>
            <w:tcW w:w="7513" w:type="dxa"/>
            <w:hideMark/>
          </w:tcPr>
          <w:p w14:paraId="427F40E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El SIEM Clúster no debe usar una base de datos relacional (MS SQL, Postgresql, MySQL, Oracle) para almacenar los datos del evento. Se debe usar una base de datos moderna para almacenar datos de eventos como una base de datos no SQL.</w:t>
            </w:r>
          </w:p>
        </w:tc>
        <w:tc>
          <w:tcPr>
            <w:tcW w:w="1134" w:type="dxa"/>
          </w:tcPr>
          <w:p w14:paraId="26EA461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490E96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6288838" w14:textId="77777777" w:rsidTr="00E44427">
        <w:trPr>
          <w:trHeight w:val="465"/>
          <w:jc w:val="center"/>
        </w:trPr>
        <w:tc>
          <w:tcPr>
            <w:tcW w:w="846" w:type="dxa"/>
            <w:vAlign w:val="center"/>
            <w:hideMark/>
          </w:tcPr>
          <w:p w14:paraId="3796A3A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10.32</w:t>
            </w:r>
          </w:p>
        </w:tc>
        <w:tc>
          <w:tcPr>
            <w:tcW w:w="7513" w:type="dxa"/>
            <w:hideMark/>
          </w:tcPr>
          <w:p w14:paraId="2910D32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Una base de datos relacional se puede usar para almacenar plantillas, incidentes y otra información estructurada.</w:t>
            </w:r>
          </w:p>
        </w:tc>
        <w:tc>
          <w:tcPr>
            <w:tcW w:w="1134" w:type="dxa"/>
          </w:tcPr>
          <w:p w14:paraId="05821DD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BBFBFA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CE2756F" w14:textId="77777777" w:rsidTr="00E44427">
        <w:trPr>
          <w:trHeight w:val="450"/>
          <w:jc w:val="center"/>
        </w:trPr>
        <w:tc>
          <w:tcPr>
            <w:tcW w:w="846" w:type="dxa"/>
            <w:vAlign w:val="center"/>
            <w:hideMark/>
          </w:tcPr>
          <w:p w14:paraId="4BFE8D4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10.33</w:t>
            </w:r>
          </w:p>
        </w:tc>
        <w:tc>
          <w:tcPr>
            <w:tcW w:w="7513" w:type="dxa"/>
            <w:hideMark/>
          </w:tcPr>
          <w:p w14:paraId="7F7FD5A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Él VA debe ejecutarse en Linux y tener la capacidad de actualizar los paquetes del sistema operativo.</w:t>
            </w:r>
          </w:p>
        </w:tc>
        <w:tc>
          <w:tcPr>
            <w:tcW w:w="1134" w:type="dxa"/>
          </w:tcPr>
          <w:p w14:paraId="6635671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9C02F4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46DF3F2" w14:textId="77777777" w:rsidTr="00E44427">
        <w:trPr>
          <w:trHeight w:val="750"/>
          <w:jc w:val="center"/>
        </w:trPr>
        <w:tc>
          <w:tcPr>
            <w:tcW w:w="846" w:type="dxa"/>
            <w:vAlign w:val="center"/>
            <w:hideMark/>
          </w:tcPr>
          <w:p w14:paraId="26BFF77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10.34</w:t>
            </w:r>
          </w:p>
        </w:tc>
        <w:tc>
          <w:tcPr>
            <w:tcW w:w="7513" w:type="dxa"/>
            <w:hideMark/>
          </w:tcPr>
          <w:p w14:paraId="2D858FC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El SIEM debe ser capaz de recopilar contexto adicional más allá de los datos de registro de los dispositivos y esto debe lograrse mediante el descubrimiento activamente de los dispositivos dentro de la red sin un agente y usar protocolos estándar tales como: SNMP, WMI, VM  SDK, OPSEC, JDBC, Telnet, SSH, JMX</w:t>
            </w:r>
          </w:p>
        </w:tc>
        <w:tc>
          <w:tcPr>
            <w:tcW w:w="1134" w:type="dxa"/>
          </w:tcPr>
          <w:p w14:paraId="77E8E52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CAC2E0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B8197F1" w14:textId="77777777" w:rsidTr="00E44427">
        <w:trPr>
          <w:trHeight w:val="735"/>
          <w:jc w:val="center"/>
        </w:trPr>
        <w:tc>
          <w:tcPr>
            <w:tcW w:w="846" w:type="dxa"/>
            <w:vAlign w:val="center"/>
            <w:hideMark/>
          </w:tcPr>
          <w:p w14:paraId="79344FF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10.35</w:t>
            </w:r>
          </w:p>
        </w:tc>
        <w:tc>
          <w:tcPr>
            <w:tcW w:w="7513" w:type="dxa"/>
            <w:hideMark/>
          </w:tcPr>
          <w:p w14:paraId="66EDD59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para controlar el estado y la capacidad de respuesta de los servicios, incluidos DNS, FTP / SCP, TCP / UDP genérico,    ICMP, JDBC, LDAP, SMTP, IMAP4, POP3, POP3S, SMTP, SSH y Web - HTTP, HTTPS (paso único y paso múltiple).</w:t>
            </w:r>
          </w:p>
        </w:tc>
        <w:tc>
          <w:tcPr>
            <w:tcW w:w="1134" w:type="dxa"/>
          </w:tcPr>
          <w:p w14:paraId="4D2891C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86D131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B652C8D" w14:textId="77777777" w:rsidTr="00E44427">
        <w:trPr>
          <w:trHeight w:val="465"/>
          <w:jc w:val="center"/>
        </w:trPr>
        <w:tc>
          <w:tcPr>
            <w:tcW w:w="846" w:type="dxa"/>
            <w:vAlign w:val="center"/>
            <w:hideMark/>
          </w:tcPr>
          <w:p w14:paraId="35AEE2C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10.36</w:t>
            </w:r>
          </w:p>
        </w:tc>
        <w:tc>
          <w:tcPr>
            <w:tcW w:w="7513" w:type="dxa"/>
            <w:hideMark/>
          </w:tcPr>
          <w:p w14:paraId="113F9BD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Los resultados de este monitor de disponibilidad se pueden usar para calcular la capacidad del servicio, como la disponibilidad de un servicio que está disponible al 99%.</w:t>
            </w:r>
          </w:p>
        </w:tc>
        <w:tc>
          <w:tcPr>
            <w:tcW w:w="1134" w:type="dxa"/>
          </w:tcPr>
          <w:p w14:paraId="5049E72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E36E7B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8742737" w14:textId="77777777" w:rsidTr="00E44427">
        <w:trPr>
          <w:trHeight w:val="825"/>
          <w:jc w:val="center"/>
        </w:trPr>
        <w:tc>
          <w:tcPr>
            <w:tcW w:w="846" w:type="dxa"/>
            <w:vAlign w:val="center"/>
            <w:hideMark/>
          </w:tcPr>
          <w:p w14:paraId="536B16D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10.37</w:t>
            </w:r>
          </w:p>
        </w:tc>
        <w:tc>
          <w:tcPr>
            <w:tcW w:w="7513" w:type="dxa"/>
            <w:hideMark/>
          </w:tcPr>
          <w:p w14:paraId="4E57BBA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Una vez descubierta, la inmersión debe presentarse en una Base de Datos de Gestión de Configuración (CMDB) dentro de la solución SIEM y mostrarse como mínimo, Versión / Firmware / OS instalado en el dispositivo.</w:t>
            </w:r>
          </w:p>
        </w:tc>
        <w:tc>
          <w:tcPr>
            <w:tcW w:w="1134" w:type="dxa"/>
          </w:tcPr>
          <w:p w14:paraId="16C6BA1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0DD64E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9C52110" w14:textId="77777777" w:rsidTr="00E44427">
        <w:trPr>
          <w:trHeight w:val="1110"/>
          <w:jc w:val="center"/>
        </w:trPr>
        <w:tc>
          <w:tcPr>
            <w:tcW w:w="846" w:type="dxa"/>
            <w:vAlign w:val="center"/>
            <w:hideMark/>
          </w:tcPr>
          <w:p w14:paraId="0B113F2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10.38</w:t>
            </w:r>
          </w:p>
        </w:tc>
        <w:tc>
          <w:tcPr>
            <w:tcW w:w="7513" w:type="dxa"/>
            <w:hideMark/>
          </w:tcPr>
          <w:p w14:paraId="2FB06A4D" w14:textId="77777777" w:rsidR="003E047C" w:rsidRPr="00D6181F" w:rsidRDefault="003E047C" w:rsidP="003E047C">
            <w:pPr>
              <w:spacing w:after="160" w:line="259" w:lineRule="auto"/>
              <w:jc w:val="both"/>
              <w:rPr>
                <w:rFonts w:ascii="Arial Narrow" w:eastAsia="Calibri" w:hAnsi="Arial Narrow"/>
                <w:sz w:val="22"/>
                <w:szCs w:val="22"/>
                <w:lang w:eastAsia="en-US"/>
              </w:rPr>
            </w:pPr>
            <w:r w:rsidRPr="00D6181F">
              <w:rPr>
                <w:rFonts w:ascii="Arial Narrow" w:eastAsia="Calibri" w:hAnsi="Arial Narrow"/>
                <w:sz w:val="22"/>
                <w:szCs w:val="22"/>
                <w:lang w:eastAsia="en-US"/>
              </w:rPr>
              <w:t>Número de serie del dispositivo, Interfaces configuradas en el dispositivo junto con: Nombre de la interfaz, IP y subred, Estado de la interfaz (habilitado, deshabilitado), Cualquier nivel de seguridad configurado en el dispositivo, La velocidad de la interfaz, La velocidad y el nombre de la interfaz deben ser editables, Procesos que se ejecutan en el dispositivo o sistema operativo.</w:t>
            </w:r>
          </w:p>
        </w:tc>
        <w:tc>
          <w:tcPr>
            <w:tcW w:w="1134" w:type="dxa"/>
          </w:tcPr>
          <w:p w14:paraId="1DEAC91E" w14:textId="77777777" w:rsidR="003E047C" w:rsidRPr="00D6181F" w:rsidRDefault="003E047C" w:rsidP="003E047C">
            <w:pPr>
              <w:spacing w:after="160" w:line="259" w:lineRule="auto"/>
              <w:jc w:val="both"/>
              <w:rPr>
                <w:rFonts w:ascii="Arial Narrow" w:eastAsia="Calibri" w:hAnsi="Arial Narrow"/>
                <w:sz w:val="22"/>
                <w:szCs w:val="22"/>
                <w:lang w:eastAsia="en-US"/>
              </w:rPr>
            </w:pPr>
          </w:p>
        </w:tc>
        <w:tc>
          <w:tcPr>
            <w:tcW w:w="3822" w:type="dxa"/>
          </w:tcPr>
          <w:p w14:paraId="53323FC4" w14:textId="77777777" w:rsidR="003E047C" w:rsidRPr="00D6181F" w:rsidRDefault="003E047C" w:rsidP="003E047C">
            <w:pPr>
              <w:spacing w:after="160" w:line="259" w:lineRule="auto"/>
              <w:jc w:val="both"/>
              <w:rPr>
                <w:rFonts w:ascii="Arial Narrow" w:eastAsia="Calibri" w:hAnsi="Arial Narrow"/>
                <w:sz w:val="22"/>
                <w:szCs w:val="22"/>
                <w:lang w:eastAsia="en-US"/>
              </w:rPr>
            </w:pPr>
          </w:p>
        </w:tc>
      </w:tr>
      <w:tr w:rsidR="003E047C" w:rsidRPr="00D6181F" w14:paraId="36AC81EC" w14:textId="77777777" w:rsidTr="00E44427">
        <w:trPr>
          <w:trHeight w:val="645"/>
          <w:jc w:val="center"/>
        </w:trPr>
        <w:tc>
          <w:tcPr>
            <w:tcW w:w="846" w:type="dxa"/>
            <w:vAlign w:val="center"/>
            <w:hideMark/>
          </w:tcPr>
          <w:p w14:paraId="2A923B0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10.39</w:t>
            </w:r>
          </w:p>
        </w:tc>
        <w:tc>
          <w:tcPr>
            <w:tcW w:w="7513" w:type="dxa"/>
            <w:hideMark/>
          </w:tcPr>
          <w:p w14:paraId="46EE672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Alertar cuando hay un cambio en el estado del proceso al monitorear activamente usando protocolos como se describe en los protocolos 3.a. Por ejemplo, alerta cuando un proceso o servicio se detiene.</w:t>
            </w:r>
          </w:p>
        </w:tc>
        <w:tc>
          <w:tcPr>
            <w:tcW w:w="1134" w:type="dxa"/>
          </w:tcPr>
          <w:p w14:paraId="42F95D6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380FE6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4B35F22" w14:textId="77777777" w:rsidTr="00E44427">
        <w:trPr>
          <w:trHeight w:val="375"/>
          <w:jc w:val="center"/>
        </w:trPr>
        <w:tc>
          <w:tcPr>
            <w:tcW w:w="846" w:type="dxa"/>
            <w:vAlign w:val="center"/>
            <w:hideMark/>
          </w:tcPr>
          <w:p w14:paraId="1300FFB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10.40</w:t>
            </w:r>
          </w:p>
        </w:tc>
        <w:tc>
          <w:tcPr>
            <w:tcW w:w="7513" w:type="dxa"/>
            <w:hideMark/>
          </w:tcPr>
          <w:p w14:paraId="2860010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Los dispositivos se deben llenar automáticamente dentro de Grupos en la CMDB, por ejemplo, Grupo de servidores de Windows, Grupo de cortafuegos.</w:t>
            </w:r>
          </w:p>
        </w:tc>
        <w:tc>
          <w:tcPr>
            <w:tcW w:w="1134" w:type="dxa"/>
          </w:tcPr>
          <w:p w14:paraId="06143DB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18F621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304062F" w14:textId="77777777" w:rsidTr="00E44427">
        <w:trPr>
          <w:trHeight w:val="829"/>
          <w:jc w:val="center"/>
        </w:trPr>
        <w:tc>
          <w:tcPr>
            <w:tcW w:w="846" w:type="dxa"/>
            <w:vAlign w:val="center"/>
            <w:hideMark/>
          </w:tcPr>
          <w:p w14:paraId="70554D1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10.41</w:t>
            </w:r>
          </w:p>
        </w:tc>
        <w:tc>
          <w:tcPr>
            <w:tcW w:w="7513" w:type="dxa"/>
            <w:hideMark/>
          </w:tcPr>
          <w:p w14:paraId="137BCFA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Las aplicaciones que se ejecutan en dispositivos deben descubrirse automáticamente y la CMDB debe tener un grupo de aplicaciones que llene automáticamente los dispositivos del grupo. Por ejemplo, el grupo de aplicaciones ""Servidores IIS"" debe enumerar todos los dispositivos que ejecutan Microsoft IIS.</w:t>
            </w:r>
          </w:p>
        </w:tc>
        <w:tc>
          <w:tcPr>
            <w:tcW w:w="1134" w:type="dxa"/>
          </w:tcPr>
          <w:p w14:paraId="0FDA71E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A5110F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5466A12" w14:textId="77777777" w:rsidTr="00E44427">
        <w:trPr>
          <w:trHeight w:val="1110"/>
          <w:jc w:val="center"/>
        </w:trPr>
        <w:tc>
          <w:tcPr>
            <w:tcW w:w="846" w:type="dxa"/>
            <w:vAlign w:val="center"/>
            <w:hideMark/>
          </w:tcPr>
          <w:p w14:paraId="6C6DEC9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10.42</w:t>
            </w:r>
          </w:p>
        </w:tc>
        <w:tc>
          <w:tcPr>
            <w:tcW w:w="7513" w:type="dxa"/>
            <w:hideMark/>
          </w:tcPr>
          <w:p w14:paraId="501B8EC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Ser capaz de informar sobre toda la información dentro de la CMDB:</w:t>
            </w:r>
            <w:r w:rsidRPr="00D6181F">
              <w:rPr>
                <w:rFonts w:ascii="Arial Narrow" w:eastAsia="Calibri" w:hAnsi="Arial Narrow"/>
                <w:sz w:val="22"/>
                <w:szCs w:val="22"/>
                <w:lang w:eastAsia="en-US"/>
              </w:rPr>
              <w:br/>
              <w:t>- Informe sobre el firmware de los dispositivos o el número de versión</w:t>
            </w:r>
            <w:r w:rsidRPr="00D6181F">
              <w:rPr>
                <w:rFonts w:ascii="Arial Narrow" w:eastAsia="Calibri" w:hAnsi="Arial Narrow"/>
                <w:sz w:val="22"/>
                <w:szCs w:val="22"/>
                <w:lang w:eastAsia="en-US"/>
              </w:rPr>
              <w:br/>
              <w:t>- Proporcione un informe de auditoría con aprobación / falla, ya sea que el dispositivo tenga la versión apropiada de Versión / Firmware / SO instalada en el dispositivo.</w:t>
            </w:r>
          </w:p>
        </w:tc>
        <w:tc>
          <w:tcPr>
            <w:tcW w:w="1134" w:type="dxa"/>
          </w:tcPr>
          <w:p w14:paraId="4C40CA8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CA7326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299DE4A" w14:textId="77777777" w:rsidTr="00E44427">
        <w:trPr>
          <w:trHeight w:val="780"/>
          <w:jc w:val="center"/>
        </w:trPr>
        <w:tc>
          <w:tcPr>
            <w:tcW w:w="846" w:type="dxa"/>
            <w:vAlign w:val="center"/>
            <w:hideMark/>
          </w:tcPr>
          <w:p w14:paraId="596012B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10.43</w:t>
            </w:r>
          </w:p>
        </w:tc>
        <w:tc>
          <w:tcPr>
            <w:tcW w:w="7513" w:type="dxa"/>
            <w:hideMark/>
          </w:tcPr>
          <w:p w14:paraId="55BB296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Una vez que se complete el descubrimiento activo de los dispositivos, el SIEM debe tener una plantilla incorporada que definirá automáticamente qué métricas se recopilarán para los dispositivos y los intervalos de recolección. </w:t>
            </w:r>
          </w:p>
        </w:tc>
        <w:tc>
          <w:tcPr>
            <w:tcW w:w="1134" w:type="dxa"/>
          </w:tcPr>
          <w:p w14:paraId="083071B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586774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88CAF80" w14:textId="77777777" w:rsidTr="00E44427">
        <w:trPr>
          <w:trHeight w:val="375"/>
          <w:jc w:val="center"/>
        </w:trPr>
        <w:tc>
          <w:tcPr>
            <w:tcW w:w="846" w:type="dxa"/>
            <w:vAlign w:val="center"/>
            <w:hideMark/>
          </w:tcPr>
          <w:p w14:paraId="73F1A96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10.44</w:t>
            </w:r>
          </w:p>
        </w:tc>
        <w:tc>
          <w:tcPr>
            <w:tcW w:w="7513" w:type="dxa"/>
            <w:hideMark/>
          </w:tcPr>
          <w:p w14:paraId="18FBC8A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Las métricas de rendimiento recopiladas deben incluir: Uso de la interfaz, errores, bytes enviados y recibidos, UPC, Memoria, Disco, Utilización del proceso.</w:t>
            </w:r>
          </w:p>
        </w:tc>
        <w:tc>
          <w:tcPr>
            <w:tcW w:w="1134" w:type="dxa"/>
          </w:tcPr>
          <w:p w14:paraId="0E4E77F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35D979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4C02BAE" w14:textId="77777777" w:rsidTr="00E44427">
        <w:trPr>
          <w:trHeight w:val="375"/>
          <w:jc w:val="center"/>
        </w:trPr>
        <w:tc>
          <w:tcPr>
            <w:tcW w:w="846" w:type="dxa"/>
            <w:vAlign w:val="center"/>
            <w:hideMark/>
          </w:tcPr>
          <w:p w14:paraId="7835BE4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10.45</w:t>
            </w:r>
          </w:p>
        </w:tc>
        <w:tc>
          <w:tcPr>
            <w:tcW w:w="7513" w:type="dxa"/>
            <w:hideMark/>
          </w:tcPr>
          <w:p w14:paraId="40D0AE0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tener la capacidad de monitorear la capacidad de almacenamiento de la plataforma Netapp.</w:t>
            </w:r>
          </w:p>
        </w:tc>
        <w:tc>
          <w:tcPr>
            <w:tcW w:w="1134" w:type="dxa"/>
          </w:tcPr>
          <w:p w14:paraId="20B0803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E343AC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5E475BC" w14:textId="77777777" w:rsidTr="00E44427">
        <w:trPr>
          <w:trHeight w:val="375"/>
          <w:jc w:val="center"/>
        </w:trPr>
        <w:tc>
          <w:tcPr>
            <w:tcW w:w="846" w:type="dxa"/>
            <w:vAlign w:val="center"/>
            <w:hideMark/>
          </w:tcPr>
          <w:p w14:paraId="7B5872F2"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10.46</w:t>
            </w:r>
          </w:p>
        </w:tc>
        <w:tc>
          <w:tcPr>
            <w:tcW w:w="7513" w:type="dxa"/>
            <w:hideMark/>
          </w:tcPr>
          <w:p w14:paraId="0B3EABB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soportar el monitoreo de la infraestructura de Telefonia IP a través de IPSLA.</w:t>
            </w:r>
          </w:p>
        </w:tc>
        <w:tc>
          <w:tcPr>
            <w:tcW w:w="1134" w:type="dxa"/>
          </w:tcPr>
          <w:p w14:paraId="7E4E8AC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62F0BC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4A5AEFA" w14:textId="77777777" w:rsidTr="00E44427">
        <w:trPr>
          <w:trHeight w:val="375"/>
          <w:jc w:val="center"/>
        </w:trPr>
        <w:tc>
          <w:tcPr>
            <w:tcW w:w="846" w:type="dxa"/>
            <w:vAlign w:val="center"/>
            <w:hideMark/>
          </w:tcPr>
          <w:p w14:paraId="5885AB5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10.47</w:t>
            </w:r>
          </w:p>
        </w:tc>
        <w:tc>
          <w:tcPr>
            <w:tcW w:w="7513" w:type="dxa"/>
            <w:hideMark/>
          </w:tcPr>
          <w:p w14:paraId="1B0A7D1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soportar el uso de Netflow, Sflow, y Cisco AVC.</w:t>
            </w:r>
          </w:p>
        </w:tc>
        <w:tc>
          <w:tcPr>
            <w:tcW w:w="1134" w:type="dxa"/>
          </w:tcPr>
          <w:p w14:paraId="7C6D074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DBD5CF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AC2C842" w14:textId="77777777" w:rsidTr="00E44427">
        <w:trPr>
          <w:trHeight w:val="375"/>
          <w:jc w:val="center"/>
        </w:trPr>
        <w:tc>
          <w:tcPr>
            <w:tcW w:w="846" w:type="dxa"/>
            <w:vAlign w:val="center"/>
            <w:hideMark/>
          </w:tcPr>
          <w:p w14:paraId="43368EE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10.48</w:t>
            </w:r>
          </w:p>
        </w:tc>
        <w:tc>
          <w:tcPr>
            <w:tcW w:w="7513" w:type="dxa"/>
            <w:hideMark/>
          </w:tcPr>
          <w:p w14:paraId="1F1504D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El SIEM debería ser capaz de descubrir Active Directory y LDAP y mostrar el directorio en la GUI.</w:t>
            </w:r>
          </w:p>
        </w:tc>
        <w:tc>
          <w:tcPr>
            <w:tcW w:w="1134" w:type="dxa"/>
          </w:tcPr>
          <w:p w14:paraId="04678C8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3875B3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127497E" w14:textId="77777777" w:rsidTr="00E44427">
        <w:trPr>
          <w:trHeight w:val="375"/>
          <w:jc w:val="center"/>
        </w:trPr>
        <w:tc>
          <w:tcPr>
            <w:tcW w:w="846" w:type="dxa"/>
            <w:vAlign w:val="center"/>
            <w:hideMark/>
          </w:tcPr>
          <w:p w14:paraId="2D897B2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10.49</w:t>
            </w:r>
          </w:p>
        </w:tc>
        <w:tc>
          <w:tcPr>
            <w:tcW w:w="7513" w:type="dxa"/>
            <w:hideMark/>
          </w:tcPr>
          <w:p w14:paraId="0E470FB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recopilar eventos de Windows a través de WMI y agente.</w:t>
            </w:r>
          </w:p>
        </w:tc>
        <w:tc>
          <w:tcPr>
            <w:tcW w:w="1134" w:type="dxa"/>
          </w:tcPr>
          <w:p w14:paraId="5733ADC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49FCA7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016C738" w14:textId="77777777" w:rsidTr="00E44427">
        <w:trPr>
          <w:trHeight w:val="375"/>
          <w:jc w:val="center"/>
        </w:trPr>
        <w:tc>
          <w:tcPr>
            <w:tcW w:w="846" w:type="dxa"/>
            <w:vAlign w:val="center"/>
            <w:hideMark/>
          </w:tcPr>
          <w:p w14:paraId="4B3B2FD4"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10.50</w:t>
            </w:r>
          </w:p>
        </w:tc>
        <w:tc>
          <w:tcPr>
            <w:tcW w:w="7513" w:type="dxa"/>
            <w:hideMark/>
          </w:tcPr>
          <w:p w14:paraId="38A6B5A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El SIEM debe proporcionar una interfaz de análisis unificada que permita que el mismo lenguaje de consulta analice tanto los datos de registro como los datos de rendimiento.</w:t>
            </w:r>
          </w:p>
        </w:tc>
        <w:tc>
          <w:tcPr>
            <w:tcW w:w="1134" w:type="dxa"/>
          </w:tcPr>
          <w:p w14:paraId="6E9489A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370F93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7DC98BC" w14:textId="77777777" w:rsidTr="00E44427">
        <w:trPr>
          <w:trHeight w:val="375"/>
          <w:jc w:val="center"/>
        </w:trPr>
        <w:tc>
          <w:tcPr>
            <w:tcW w:w="846" w:type="dxa"/>
            <w:vAlign w:val="center"/>
            <w:hideMark/>
          </w:tcPr>
          <w:p w14:paraId="74E5874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10.51</w:t>
            </w:r>
          </w:p>
        </w:tc>
        <w:tc>
          <w:tcPr>
            <w:tcW w:w="7513" w:type="dxa"/>
            <w:hideMark/>
          </w:tcPr>
          <w:p w14:paraId="2484C4FB" w14:textId="77777777" w:rsidR="003E047C" w:rsidRPr="00D6181F" w:rsidRDefault="003E047C" w:rsidP="003E047C">
            <w:pPr>
              <w:spacing w:after="160" w:line="259" w:lineRule="auto"/>
              <w:rPr>
                <w:rFonts w:ascii="Arial Narrow" w:eastAsia="Calibri" w:hAnsi="Arial Narrow"/>
                <w:sz w:val="22"/>
                <w:szCs w:val="22"/>
                <w:lang w:val="en-US" w:eastAsia="en-US"/>
              </w:rPr>
            </w:pPr>
            <w:r w:rsidRPr="00D6181F">
              <w:rPr>
                <w:rFonts w:ascii="Arial Narrow" w:eastAsia="Calibri" w:hAnsi="Arial Narrow"/>
                <w:sz w:val="22"/>
                <w:szCs w:val="22"/>
                <w:lang w:eastAsia="en-US"/>
              </w:rPr>
              <w:t>El sistema debería poder incluir eventos en los recopiladores que no son relevantes o que no son necesarios. Esto no debería afectar ninguna licencia</w:t>
            </w:r>
            <w:r w:rsidRPr="00D6181F">
              <w:rPr>
                <w:rFonts w:ascii="Arial Narrow" w:eastAsia="Calibri" w:hAnsi="Arial Narrow"/>
                <w:sz w:val="22"/>
                <w:szCs w:val="22"/>
                <w:lang w:val="en-US" w:eastAsia="en-US"/>
              </w:rPr>
              <w:t>.</w:t>
            </w:r>
          </w:p>
        </w:tc>
        <w:tc>
          <w:tcPr>
            <w:tcW w:w="1134" w:type="dxa"/>
          </w:tcPr>
          <w:p w14:paraId="14859E9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521AC5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583EDAA" w14:textId="77777777" w:rsidTr="00E44427">
        <w:trPr>
          <w:trHeight w:val="375"/>
          <w:jc w:val="center"/>
        </w:trPr>
        <w:tc>
          <w:tcPr>
            <w:tcW w:w="846" w:type="dxa"/>
            <w:vAlign w:val="center"/>
            <w:hideMark/>
          </w:tcPr>
          <w:p w14:paraId="44DC410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10.52</w:t>
            </w:r>
          </w:p>
        </w:tc>
        <w:tc>
          <w:tcPr>
            <w:tcW w:w="7513" w:type="dxa"/>
            <w:hideMark/>
          </w:tcPr>
          <w:p w14:paraId="50B8B15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Tanto los datos brutos, analizados y enriquecidos se deben pasar al clúster SIEM desde los recopiladores.</w:t>
            </w:r>
          </w:p>
        </w:tc>
        <w:tc>
          <w:tcPr>
            <w:tcW w:w="1134" w:type="dxa"/>
          </w:tcPr>
          <w:p w14:paraId="58784F1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A7F023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B826686" w14:textId="77777777" w:rsidTr="00E44427">
        <w:trPr>
          <w:trHeight w:val="375"/>
          <w:jc w:val="center"/>
        </w:trPr>
        <w:tc>
          <w:tcPr>
            <w:tcW w:w="846" w:type="dxa"/>
            <w:vAlign w:val="center"/>
            <w:hideMark/>
          </w:tcPr>
          <w:p w14:paraId="014160C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10.53</w:t>
            </w:r>
          </w:p>
        </w:tc>
        <w:tc>
          <w:tcPr>
            <w:tcW w:w="7513" w:type="dxa"/>
            <w:hideMark/>
          </w:tcPr>
          <w:p w14:paraId="4429CFB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El procesamiento de datos de eventos debe ser realizado por analizadores sintácticos en el sistema.</w:t>
            </w:r>
          </w:p>
        </w:tc>
        <w:tc>
          <w:tcPr>
            <w:tcW w:w="1134" w:type="dxa"/>
          </w:tcPr>
          <w:p w14:paraId="13116B4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E4D6E0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F9CD7E6" w14:textId="77777777" w:rsidTr="00E44427">
        <w:trPr>
          <w:trHeight w:val="375"/>
          <w:jc w:val="center"/>
        </w:trPr>
        <w:tc>
          <w:tcPr>
            <w:tcW w:w="846" w:type="dxa"/>
            <w:vAlign w:val="center"/>
            <w:hideMark/>
          </w:tcPr>
          <w:p w14:paraId="74A3D8B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10.54</w:t>
            </w:r>
          </w:p>
        </w:tc>
        <w:tc>
          <w:tcPr>
            <w:tcW w:w="7513" w:type="dxa"/>
            <w:hideMark/>
          </w:tcPr>
          <w:p w14:paraId="4CBD49C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Todos los analizadores deberían poder ser modificados y personalizados.</w:t>
            </w:r>
          </w:p>
        </w:tc>
        <w:tc>
          <w:tcPr>
            <w:tcW w:w="1134" w:type="dxa"/>
          </w:tcPr>
          <w:p w14:paraId="14C54A9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FCA514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CCFA5BD" w14:textId="77777777" w:rsidTr="00E44427">
        <w:trPr>
          <w:trHeight w:val="375"/>
          <w:jc w:val="center"/>
        </w:trPr>
        <w:tc>
          <w:tcPr>
            <w:tcW w:w="846" w:type="dxa"/>
            <w:vAlign w:val="center"/>
            <w:hideMark/>
          </w:tcPr>
          <w:p w14:paraId="7F137AE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10.55</w:t>
            </w:r>
          </w:p>
        </w:tc>
        <w:tc>
          <w:tcPr>
            <w:tcW w:w="7513" w:type="dxa"/>
            <w:hideMark/>
          </w:tcPr>
          <w:p w14:paraId="295FD74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Los analizadores personalizados deberían poder crearse y definirse en la GUI sin acceso CLI.</w:t>
            </w:r>
          </w:p>
        </w:tc>
        <w:tc>
          <w:tcPr>
            <w:tcW w:w="1134" w:type="dxa"/>
          </w:tcPr>
          <w:p w14:paraId="5CD277F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15108E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EE777FC" w14:textId="77777777" w:rsidTr="00E44427">
        <w:trPr>
          <w:trHeight w:val="375"/>
          <w:jc w:val="center"/>
        </w:trPr>
        <w:tc>
          <w:tcPr>
            <w:tcW w:w="846" w:type="dxa"/>
            <w:vAlign w:val="center"/>
            <w:hideMark/>
          </w:tcPr>
          <w:p w14:paraId="75162E5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10.56</w:t>
            </w:r>
          </w:p>
        </w:tc>
        <w:tc>
          <w:tcPr>
            <w:tcW w:w="7513" w:type="dxa"/>
            <w:hideMark/>
          </w:tcPr>
          <w:p w14:paraId="6EFD4C1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Se pueden agregar nuevos atributos (variables analizadas), dispositivos y tipos de eventos a través de la GUI sin acceso CLI.</w:t>
            </w:r>
          </w:p>
        </w:tc>
        <w:tc>
          <w:tcPr>
            <w:tcW w:w="1134" w:type="dxa"/>
          </w:tcPr>
          <w:p w14:paraId="065C47D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D3D2CA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A41E039" w14:textId="77777777" w:rsidTr="00E44427">
        <w:trPr>
          <w:trHeight w:val="375"/>
          <w:jc w:val="center"/>
        </w:trPr>
        <w:tc>
          <w:tcPr>
            <w:tcW w:w="846" w:type="dxa"/>
            <w:vAlign w:val="center"/>
            <w:hideMark/>
          </w:tcPr>
          <w:p w14:paraId="20F2CC8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10.57</w:t>
            </w:r>
          </w:p>
        </w:tc>
        <w:tc>
          <w:tcPr>
            <w:tcW w:w="7513" w:type="dxa"/>
            <w:hideMark/>
          </w:tcPr>
          <w:p w14:paraId="1D9DF41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Los dispositivos se pueden monitorear sin agentes a través de SSH, telnet WMI, JMX y PowerShell.</w:t>
            </w:r>
          </w:p>
        </w:tc>
        <w:tc>
          <w:tcPr>
            <w:tcW w:w="1134" w:type="dxa"/>
          </w:tcPr>
          <w:p w14:paraId="4FA92EE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8784D8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50591E6" w14:textId="77777777" w:rsidTr="00E44427">
        <w:trPr>
          <w:trHeight w:val="375"/>
          <w:jc w:val="center"/>
        </w:trPr>
        <w:tc>
          <w:tcPr>
            <w:tcW w:w="846" w:type="dxa"/>
            <w:vAlign w:val="center"/>
            <w:hideMark/>
          </w:tcPr>
          <w:p w14:paraId="3C43B17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10.58</w:t>
            </w:r>
          </w:p>
        </w:tc>
        <w:tc>
          <w:tcPr>
            <w:tcW w:w="7513" w:type="dxa"/>
            <w:hideMark/>
          </w:tcPr>
          <w:p w14:paraId="0BFB018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El SIEM debe proporcionar acceso basado en roles para restringir el acceso a los datos y también restringir el acceso a la GUI.</w:t>
            </w:r>
          </w:p>
        </w:tc>
        <w:tc>
          <w:tcPr>
            <w:tcW w:w="1134" w:type="dxa"/>
          </w:tcPr>
          <w:p w14:paraId="3775C0A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B6D8EA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88E79E7" w14:textId="77777777" w:rsidTr="00E44427">
        <w:trPr>
          <w:trHeight w:val="375"/>
          <w:jc w:val="center"/>
        </w:trPr>
        <w:tc>
          <w:tcPr>
            <w:tcW w:w="846" w:type="dxa"/>
            <w:vAlign w:val="center"/>
            <w:hideMark/>
          </w:tcPr>
          <w:p w14:paraId="71BB157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10.59</w:t>
            </w:r>
          </w:p>
        </w:tc>
        <w:tc>
          <w:tcPr>
            <w:tcW w:w="7513" w:type="dxa"/>
            <w:hideMark/>
          </w:tcPr>
          <w:p w14:paraId="3133929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El directorio se puede usar en condiciones de filtro dentro de informes y análisis.</w:t>
            </w:r>
          </w:p>
        </w:tc>
        <w:tc>
          <w:tcPr>
            <w:tcW w:w="1134" w:type="dxa"/>
          </w:tcPr>
          <w:p w14:paraId="228C217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4EBE3C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30EF083" w14:textId="77777777" w:rsidTr="00E44427">
        <w:trPr>
          <w:trHeight w:val="1695"/>
          <w:jc w:val="center"/>
        </w:trPr>
        <w:tc>
          <w:tcPr>
            <w:tcW w:w="846" w:type="dxa"/>
            <w:vAlign w:val="center"/>
            <w:hideMark/>
          </w:tcPr>
          <w:p w14:paraId="2CE74B5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10.60</w:t>
            </w:r>
          </w:p>
        </w:tc>
        <w:tc>
          <w:tcPr>
            <w:tcW w:w="7513" w:type="dxa"/>
            <w:hideMark/>
          </w:tcPr>
          <w:p w14:paraId="404219D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Los analizadores deben definirse en un marco XML con las siguientes capacidades:</w:t>
            </w:r>
            <w:r w:rsidRPr="00D6181F">
              <w:rPr>
                <w:rFonts w:ascii="Arial Narrow" w:eastAsia="Calibri" w:hAnsi="Arial Narrow"/>
                <w:sz w:val="22"/>
                <w:szCs w:val="22"/>
                <w:lang w:eastAsia="en-US"/>
              </w:rPr>
              <w:br/>
              <w:t>a. Capacidad de definir patrones que se repiten como variables.</w:t>
            </w:r>
            <w:r w:rsidRPr="00D6181F">
              <w:rPr>
                <w:rFonts w:ascii="Arial Narrow" w:eastAsia="Calibri" w:hAnsi="Arial Narrow"/>
                <w:sz w:val="22"/>
                <w:szCs w:val="22"/>
                <w:lang w:eastAsia="en-US"/>
              </w:rPr>
              <w:br/>
              <w:t>b. Posibilidad de definir funciones para identificar pares clave de valores</w:t>
            </w:r>
            <w:r w:rsidRPr="00D6181F">
              <w:rPr>
                <w:rFonts w:ascii="Arial Narrow" w:eastAsia="Calibri" w:hAnsi="Arial Narrow"/>
                <w:sz w:val="22"/>
                <w:szCs w:val="22"/>
                <w:lang w:eastAsia="en-US"/>
              </w:rPr>
              <w:br/>
              <w:t>c. Capacidad para realizar pruebas y funciones de casos</w:t>
            </w:r>
            <w:r w:rsidRPr="00D6181F">
              <w:rPr>
                <w:rFonts w:ascii="Arial Narrow" w:eastAsia="Calibri" w:hAnsi="Arial Narrow"/>
                <w:sz w:val="22"/>
                <w:szCs w:val="22"/>
                <w:lang w:eastAsia="en-US"/>
              </w:rPr>
              <w:br/>
              <w:t>d. Capacidad de realizar transformaciones en los datos en la etapa de análisis sintáctico.</w:t>
            </w:r>
          </w:p>
        </w:tc>
        <w:tc>
          <w:tcPr>
            <w:tcW w:w="1134" w:type="dxa"/>
          </w:tcPr>
          <w:p w14:paraId="42E5AFF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09C30F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D8DB302" w14:textId="77777777" w:rsidTr="00E44427">
        <w:trPr>
          <w:trHeight w:val="3420"/>
          <w:jc w:val="center"/>
        </w:trPr>
        <w:tc>
          <w:tcPr>
            <w:tcW w:w="846" w:type="dxa"/>
            <w:vAlign w:val="center"/>
            <w:hideMark/>
          </w:tcPr>
          <w:p w14:paraId="6F2D8C5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10.61</w:t>
            </w:r>
          </w:p>
        </w:tc>
        <w:tc>
          <w:tcPr>
            <w:tcW w:w="7513" w:type="dxa"/>
            <w:hideMark/>
          </w:tcPr>
          <w:p w14:paraId="416D8DC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El SIEM debe tener la capacidad de proporcionar un Agente de Windows que tenga las siguientes capacidades:</w:t>
            </w:r>
            <w:r w:rsidRPr="00D6181F">
              <w:rPr>
                <w:rFonts w:ascii="Arial Narrow" w:eastAsia="Calibri" w:hAnsi="Arial Narrow"/>
                <w:sz w:val="22"/>
                <w:szCs w:val="22"/>
                <w:lang w:eastAsia="en-US"/>
              </w:rPr>
              <w:br/>
              <w:t>a. Agentes administrados centralmente</w:t>
            </w:r>
            <w:r w:rsidRPr="00D6181F">
              <w:rPr>
                <w:rFonts w:ascii="Arial Narrow" w:eastAsia="Calibri" w:hAnsi="Arial Narrow"/>
                <w:sz w:val="22"/>
                <w:szCs w:val="22"/>
                <w:lang w:eastAsia="en-US"/>
              </w:rPr>
              <w:br/>
              <w:t>b. Capaz de recoger registros de archivos de texto en dispositivos con Windows</w:t>
            </w:r>
            <w:r w:rsidRPr="00D6181F">
              <w:rPr>
                <w:rFonts w:ascii="Arial Narrow" w:eastAsia="Calibri" w:hAnsi="Arial Narrow"/>
                <w:sz w:val="22"/>
                <w:szCs w:val="22"/>
                <w:lang w:eastAsia="en-US"/>
              </w:rPr>
              <w:br/>
              <w:t>c. Capaz de recopilar registros de eventos que no sean Seguridad, Sistema y Aplicación</w:t>
            </w:r>
            <w:r w:rsidRPr="00D6181F">
              <w:rPr>
                <w:rFonts w:ascii="Arial Narrow" w:eastAsia="Calibri" w:hAnsi="Arial Narrow"/>
                <w:sz w:val="22"/>
                <w:szCs w:val="22"/>
                <w:lang w:eastAsia="en-US"/>
              </w:rPr>
              <w:br/>
              <w:t>d. Realizar la supervisión de integridad de archivos</w:t>
            </w:r>
            <w:r w:rsidRPr="00D6181F">
              <w:rPr>
                <w:rFonts w:ascii="Arial Narrow" w:eastAsia="Calibri" w:hAnsi="Arial Narrow"/>
                <w:sz w:val="22"/>
                <w:szCs w:val="22"/>
                <w:lang w:eastAsia="en-US"/>
              </w:rPr>
              <w:br/>
              <w:t>e. Realizar el seguimiento del registro</w:t>
            </w:r>
            <w:r w:rsidRPr="00D6181F">
              <w:rPr>
                <w:rFonts w:ascii="Arial Narrow" w:eastAsia="Calibri" w:hAnsi="Arial Narrow"/>
                <w:sz w:val="22"/>
                <w:szCs w:val="22"/>
                <w:lang w:eastAsia="en-US"/>
              </w:rPr>
              <w:br/>
              <w:t>f. Monitor para dispositivos extraíbles</w:t>
            </w:r>
            <w:r w:rsidRPr="00D6181F">
              <w:rPr>
                <w:rFonts w:ascii="Arial Narrow" w:eastAsia="Calibri" w:hAnsi="Arial Narrow"/>
                <w:sz w:val="22"/>
                <w:szCs w:val="22"/>
                <w:lang w:eastAsia="en-US"/>
              </w:rPr>
              <w:br/>
              <w:t>g. Ejecute los comandos de PowerShell y envíe de vuelta la salida como registros</w:t>
            </w:r>
            <w:r w:rsidRPr="00D6181F">
              <w:rPr>
                <w:rFonts w:ascii="Arial Narrow" w:eastAsia="Calibri" w:hAnsi="Arial Narrow"/>
                <w:sz w:val="22"/>
                <w:szCs w:val="22"/>
                <w:lang w:eastAsia="en-US"/>
              </w:rPr>
              <w:br/>
              <w:t>h. Ejecutar comandos WMI y enviar de vuelta la salida como registros</w:t>
            </w:r>
            <w:r w:rsidRPr="00D6181F">
              <w:rPr>
                <w:rFonts w:ascii="Arial Narrow" w:eastAsia="Calibri" w:hAnsi="Arial Narrow"/>
                <w:sz w:val="22"/>
                <w:szCs w:val="22"/>
                <w:lang w:eastAsia="en-US"/>
              </w:rPr>
              <w:br/>
              <w:t>i. El agente de Windows debe enviar datos de eventos a los componentes de SIEM cifrados mediante HTTPS</w:t>
            </w:r>
          </w:p>
        </w:tc>
        <w:tc>
          <w:tcPr>
            <w:tcW w:w="1134" w:type="dxa"/>
          </w:tcPr>
          <w:p w14:paraId="22E5D8C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6BAF67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F8D2120" w14:textId="77777777" w:rsidTr="00E44427">
        <w:trPr>
          <w:trHeight w:val="1395"/>
          <w:jc w:val="center"/>
        </w:trPr>
        <w:tc>
          <w:tcPr>
            <w:tcW w:w="846" w:type="dxa"/>
            <w:vAlign w:val="center"/>
            <w:hideMark/>
          </w:tcPr>
          <w:p w14:paraId="301918A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10.62</w:t>
            </w:r>
          </w:p>
        </w:tc>
        <w:tc>
          <w:tcPr>
            <w:tcW w:w="7513" w:type="dxa"/>
            <w:hideMark/>
          </w:tcPr>
          <w:p w14:paraId="4DD3E96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Los métodos de autenticación externa deben ser compatibles e incluyen:</w:t>
            </w:r>
            <w:r w:rsidRPr="00D6181F">
              <w:rPr>
                <w:rFonts w:ascii="Arial Narrow" w:eastAsia="Calibri" w:hAnsi="Arial Narrow"/>
                <w:sz w:val="22"/>
                <w:szCs w:val="22"/>
                <w:lang w:eastAsia="en-US"/>
              </w:rPr>
              <w:br/>
              <w:t>a. Directorio Activo</w:t>
            </w:r>
            <w:r w:rsidRPr="00D6181F">
              <w:rPr>
                <w:rFonts w:ascii="Arial Narrow" w:eastAsia="Calibri" w:hAnsi="Arial Narrow"/>
                <w:sz w:val="22"/>
                <w:szCs w:val="22"/>
                <w:lang w:eastAsia="en-US"/>
              </w:rPr>
              <w:br/>
              <w:t>b. LDAP</w:t>
            </w:r>
            <w:r w:rsidRPr="00D6181F">
              <w:rPr>
                <w:rFonts w:ascii="Arial Narrow" w:eastAsia="Calibri" w:hAnsi="Arial Narrow"/>
                <w:sz w:val="22"/>
                <w:szCs w:val="22"/>
                <w:lang w:eastAsia="en-US"/>
              </w:rPr>
              <w:br/>
              <w:t>c. RADIUS</w:t>
            </w:r>
          </w:p>
        </w:tc>
        <w:tc>
          <w:tcPr>
            <w:tcW w:w="1134" w:type="dxa"/>
          </w:tcPr>
          <w:p w14:paraId="55AEF93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49BFED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3E6D3D6" w14:textId="77777777" w:rsidTr="00E44427">
        <w:trPr>
          <w:trHeight w:val="375"/>
          <w:jc w:val="center"/>
        </w:trPr>
        <w:tc>
          <w:tcPr>
            <w:tcW w:w="846" w:type="dxa"/>
            <w:vAlign w:val="center"/>
            <w:hideMark/>
          </w:tcPr>
          <w:p w14:paraId="443CB55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104.63</w:t>
            </w:r>
          </w:p>
        </w:tc>
        <w:tc>
          <w:tcPr>
            <w:tcW w:w="7513" w:type="dxa"/>
            <w:hideMark/>
          </w:tcPr>
          <w:p w14:paraId="6805E04F" w14:textId="77777777" w:rsidR="003E047C" w:rsidRPr="00D6181F" w:rsidRDefault="003E047C" w:rsidP="003E047C">
            <w:pPr>
              <w:spacing w:after="160" w:line="259" w:lineRule="auto"/>
              <w:rPr>
                <w:rFonts w:ascii="Arial Narrow" w:eastAsia="Calibri" w:hAnsi="Arial Narrow"/>
                <w:sz w:val="22"/>
                <w:szCs w:val="22"/>
                <w:lang w:val="en-US" w:eastAsia="en-US"/>
              </w:rPr>
            </w:pPr>
            <w:r w:rsidRPr="00D6181F">
              <w:rPr>
                <w:rFonts w:ascii="Arial Narrow" w:eastAsia="Calibri" w:hAnsi="Arial Narrow"/>
                <w:sz w:val="22"/>
                <w:szCs w:val="22"/>
                <w:lang w:eastAsia="en-US"/>
              </w:rPr>
              <w:t>Posibilidad de integrar feeds de Threat</w:t>
            </w:r>
            <w:r w:rsidRPr="00D6181F">
              <w:rPr>
                <w:rFonts w:ascii="Arial Narrow" w:eastAsia="Calibri" w:hAnsi="Arial Narrow"/>
                <w:sz w:val="22"/>
                <w:szCs w:val="22"/>
                <w:lang w:val="en-US" w:eastAsia="en-US"/>
              </w:rPr>
              <w:t xml:space="preserve"> Intelligence (TI).</w:t>
            </w:r>
          </w:p>
        </w:tc>
        <w:tc>
          <w:tcPr>
            <w:tcW w:w="1134" w:type="dxa"/>
          </w:tcPr>
          <w:p w14:paraId="447B33C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57D530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4CC82C1" w14:textId="77777777" w:rsidTr="00E44427">
        <w:trPr>
          <w:trHeight w:val="375"/>
          <w:jc w:val="center"/>
        </w:trPr>
        <w:tc>
          <w:tcPr>
            <w:tcW w:w="846" w:type="dxa"/>
            <w:vAlign w:val="center"/>
            <w:hideMark/>
          </w:tcPr>
          <w:p w14:paraId="79599D9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10.64</w:t>
            </w:r>
          </w:p>
        </w:tc>
        <w:tc>
          <w:tcPr>
            <w:tcW w:w="7513" w:type="dxa"/>
            <w:hideMark/>
          </w:tcPr>
          <w:p w14:paraId="7DFFBCF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Cada TI ((Threat Intelligence) puede admitir hasta 200.000 entradas</w:t>
            </w:r>
          </w:p>
        </w:tc>
        <w:tc>
          <w:tcPr>
            <w:tcW w:w="1134" w:type="dxa"/>
          </w:tcPr>
          <w:p w14:paraId="5700329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DA2420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521E1F0" w14:textId="77777777" w:rsidTr="00E44427">
        <w:trPr>
          <w:trHeight w:val="375"/>
          <w:jc w:val="center"/>
        </w:trPr>
        <w:tc>
          <w:tcPr>
            <w:tcW w:w="846" w:type="dxa"/>
            <w:vAlign w:val="center"/>
            <w:hideMark/>
          </w:tcPr>
          <w:p w14:paraId="04C0E90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10.65</w:t>
            </w:r>
          </w:p>
        </w:tc>
        <w:tc>
          <w:tcPr>
            <w:tcW w:w="7513" w:type="dxa"/>
            <w:hideMark/>
          </w:tcPr>
          <w:p w14:paraId="77B86CE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Se deben proporcionar varias integraciones a TI comerciales y del fabricante de la solución de SIEM.</w:t>
            </w:r>
          </w:p>
        </w:tc>
        <w:tc>
          <w:tcPr>
            <w:tcW w:w="1134" w:type="dxa"/>
          </w:tcPr>
          <w:p w14:paraId="793614E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ACCFD6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990C867" w14:textId="77777777" w:rsidTr="00E44427">
        <w:trPr>
          <w:trHeight w:val="375"/>
          <w:jc w:val="center"/>
        </w:trPr>
        <w:tc>
          <w:tcPr>
            <w:tcW w:w="846" w:type="dxa"/>
            <w:vAlign w:val="center"/>
            <w:hideMark/>
          </w:tcPr>
          <w:p w14:paraId="4FE56A4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10.66</w:t>
            </w:r>
          </w:p>
        </w:tc>
        <w:tc>
          <w:tcPr>
            <w:tcW w:w="7513" w:type="dxa"/>
            <w:hideMark/>
          </w:tcPr>
          <w:p w14:paraId="2F2B51E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Se debe proporcionar una cantidad de integraciones a Open Source TI en la caja.</w:t>
            </w:r>
          </w:p>
        </w:tc>
        <w:tc>
          <w:tcPr>
            <w:tcW w:w="1134" w:type="dxa"/>
          </w:tcPr>
          <w:p w14:paraId="2BF1ED8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B32090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8CB860F" w14:textId="77777777" w:rsidTr="00E44427">
        <w:trPr>
          <w:trHeight w:val="375"/>
          <w:jc w:val="center"/>
        </w:trPr>
        <w:tc>
          <w:tcPr>
            <w:tcW w:w="846" w:type="dxa"/>
            <w:vAlign w:val="center"/>
            <w:hideMark/>
          </w:tcPr>
          <w:p w14:paraId="5264EB4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10.67</w:t>
            </w:r>
          </w:p>
        </w:tc>
        <w:tc>
          <w:tcPr>
            <w:tcW w:w="7513" w:type="dxa"/>
            <w:hideMark/>
          </w:tcPr>
          <w:p w14:paraId="04A24D0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Posibilidad de correlacionar datos de TI en tiempo real, en memoria contra datos de eventos.</w:t>
            </w:r>
          </w:p>
        </w:tc>
        <w:tc>
          <w:tcPr>
            <w:tcW w:w="1134" w:type="dxa"/>
          </w:tcPr>
          <w:p w14:paraId="61709C7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82E71A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54D6BDF" w14:textId="77777777" w:rsidTr="00E44427">
        <w:trPr>
          <w:trHeight w:val="375"/>
          <w:jc w:val="center"/>
        </w:trPr>
        <w:tc>
          <w:tcPr>
            <w:tcW w:w="846" w:type="dxa"/>
            <w:vAlign w:val="center"/>
            <w:hideMark/>
          </w:tcPr>
          <w:p w14:paraId="62E2DE9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10.68</w:t>
            </w:r>
          </w:p>
        </w:tc>
        <w:tc>
          <w:tcPr>
            <w:tcW w:w="7513" w:type="dxa"/>
            <w:hideMark/>
          </w:tcPr>
          <w:p w14:paraId="34822B5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Posibilidad de correlacionar datos de TI con datos de eventos históricos.</w:t>
            </w:r>
          </w:p>
        </w:tc>
        <w:tc>
          <w:tcPr>
            <w:tcW w:w="1134" w:type="dxa"/>
          </w:tcPr>
          <w:p w14:paraId="00C54BF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C005F1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8521EC4" w14:textId="77777777" w:rsidTr="00E44427">
        <w:trPr>
          <w:trHeight w:val="375"/>
          <w:jc w:val="center"/>
        </w:trPr>
        <w:tc>
          <w:tcPr>
            <w:tcW w:w="846" w:type="dxa"/>
            <w:vAlign w:val="center"/>
            <w:hideMark/>
          </w:tcPr>
          <w:p w14:paraId="26301FE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10.69</w:t>
            </w:r>
          </w:p>
        </w:tc>
        <w:tc>
          <w:tcPr>
            <w:tcW w:w="7513" w:type="dxa"/>
            <w:hideMark/>
          </w:tcPr>
          <w:p w14:paraId="1F454AA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de consultar eventos en una vista analítica en un modo de transmisión, de modo que se informe sobre eventos antes de almacenarlos en el disco.</w:t>
            </w:r>
          </w:p>
        </w:tc>
        <w:tc>
          <w:tcPr>
            <w:tcW w:w="1134" w:type="dxa"/>
          </w:tcPr>
          <w:p w14:paraId="404DEDC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8A7CC3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200B5B6" w14:textId="77777777" w:rsidTr="00E44427">
        <w:trPr>
          <w:trHeight w:val="3315"/>
          <w:jc w:val="center"/>
        </w:trPr>
        <w:tc>
          <w:tcPr>
            <w:tcW w:w="846" w:type="dxa"/>
            <w:vAlign w:val="center"/>
            <w:hideMark/>
          </w:tcPr>
          <w:p w14:paraId="7173154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10.70</w:t>
            </w:r>
          </w:p>
        </w:tc>
        <w:tc>
          <w:tcPr>
            <w:tcW w:w="7513" w:type="dxa"/>
            <w:hideMark/>
          </w:tcPr>
          <w:p w14:paraId="67050B7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Proporcione informes listos para usar, sin costo adicional, para:</w:t>
            </w:r>
            <w:r w:rsidRPr="00D6181F">
              <w:rPr>
                <w:rFonts w:ascii="Arial Narrow" w:eastAsia="Calibri" w:hAnsi="Arial Narrow"/>
                <w:sz w:val="22"/>
                <w:szCs w:val="22"/>
                <w:lang w:eastAsia="en-US"/>
              </w:rPr>
              <w:br/>
              <w:t>a. PCI-DSS</w:t>
            </w:r>
            <w:r w:rsidRPr="00D6181F">
              <w:rPr>
                <w:rFonts w:ascii="Arial Narrow" w:eastAsia="Calibri" w:hAnsi="Arial Narrow"/>
                <w:sz w:val="22"/>
                <w:szCs w:val="22"/>
                <w:lang w:eastAsia="en-US"/>
              </w:rPr>
              <w:br/>
              <w:t>b. HIPAA</w:t>
            </w:r>
            <w:r w:rsidRPr="00D6181F">
              <w:rPr>
                <w:rFonts w:ascii="Arial Narrow" w:eastAsia="Calibri" w:hAnsi="Arial Narrow"/>
                <w:sz w:val="22"/>
                <w:szCs w:val="22"/>
                <w:lang w:eastAsia="en-US"/>
              </w:rPr>
              <w:br/>
              <w:t>c. SOX</w:t>
            </w:r>
            <w:r w:rsidRPr="00D6181F">
              <w:rPr>
                <w:rFonts w:ascii="Arial Narrow" w:eastAsia="Calibri" w:hAnsi="Arial Narrow"/>
                <w:sz w:val="22"/>
                <w:szCs w:val="22"/>
                <w:lang w:eastAsia="en-US"/>
              </w:rPr>
              <w:br/>
              <w:t>d. NERC</w:t>
            </w:r>
            <w:r w:rsidRPr="00D6181F">
              <w:rPr>
                <w:rFonts w:ascii="Arial Narrow" w:eastAsia="Calibri" w:hAnsi="Arial Narrow"/>
                <w:sz w:val="22"/>
                <w:szCs w:val="22"/>
                <w:lang w:eastAsia="en-US"/>
              </w:rPr>
              <w:br/>
              <w:t>e. FISMA</w:t>
            </w:r>
            <w:r w:rsidRPr="00D6181F">
              <w:rPr>
                <w:rFonts w:ascii="Arial Narrow" w:eastAsia="Calibri" w:hAnsi="Arial Narrow"/>
                <w:sz w:val="22"/>
                <w:szCs w:val="22"/>
                <w:lang w:eastAsia="en-US"/>
              </w:rPr>
              <w:br/>
              <w:t>f. ISO</w:t>
            </w:r>
            <w:r w:rsidRPr="00D6181F">
              <w:rPr>
                <w:rFonts w:ascii="Arial Narrow" w:eastAsia="Calibri" w:hAnsi="Arial Narrow"/>
                <w:sz w:val="22"/>
                <w:szCs w:val="22"/>
                <w:lang w:eastAsia="en-US"/>
              </w:rPr>
              <w:br/>
              <w:t>g. GLBA</w:t>
            </w:r>
            <w:r w:rsidRPr="00D6181F">
              <w:rPr>
                <w:rFonts w:ascii="Arial Narrow" w:eastAsia="Calibri" w:hAnsi="Arial Narrow"/>
                <w:sz w:val="22"/>
                <w:szCs w:val="22"/>
                <w:lang w:eastAsia="en-US"/>
              </w:rPr>
              <w:br/>
              <w:t>h. GPG13</w:t>
            </w:r>
            <w:r w:rsidRPr="00D6181F">
              <w:rPr>
                <w:rFonts w:ascii="Arial Narrow" w:eastAsia="Calibri" w:hAnsi="Arial Narrow"/>
                <w:sz w:val="22"/>
                <w:szCs w:val="22"/>
                <w:lang w:eastAsia="en-US"/>
              </w:rPr>
              <w:br/>
              <w:t>i. Controles críticos SANS</w:t>
            </w:r>
          </w:p>
        </w:tc>
        <w:tc>
          <w:tcPr>
            <w:tcW w:w="1134" w:type="dxa"/>
          </w:tcPr>
          <w:p w14:paraId="479645B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AFDB47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F7F069D" w14:textId="77777777" w:rsidTr="00E44427">
        <w:trPr>
          <w:trHeight w:val="375"/>
          <w:jc w:val="center"/>
        </w:trPr>
        <w:tc>
          <w:tcPr>
            <w:tcW w:w="846" w:type="dxa"/>
            <w:vAlign w:val="center"/>
            <w:hideMark/>
          </w:tcPr>
          <w:p w14:paraId="1047CC6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10.71</w:t>
            </w:r>
          </w:p>
        </w:tc>
        <w:tc>
          <w:tcPr>
            <w:tcW w:w="7513" w:type="dxa"/>
            <w:hideMark/>
          </w:tcPr>
          <w:p w14:paraId="2D7A4C1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para exportar e importar paneles, informes y reglas a través de XML</w:t>
            </w:r>
          </w:p>
        </w:tc>
        <w:tc>
          <w:tcPr>
            <w:tcW w:w="1134" w:type="dxa"/>
          </w:tcPr>
          <w:p w14:paraId="47C6B83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D9530D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CCECA0A" w14:textId="77777777" w:rsidTr="00E44427">
        <w:trPr>
          <w:trHeight w:val="375"/>
          <w:jc w:val="center"/>
        </w:trPr>
        <w:tc>
          <w:tcPr>
            <w:tcW w:w="846" w:type="dxa"/>
            <w:vAlign w:val="center"/>
            <w:hideMark/>
          </w:tcPr>
          <w:p w14:paraId="572D877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10.72</w:t>
            </w:r>
          </w:p>
        </w:tc>
        <w:tc>
          <w:tcPr>
            <w:tcW w:w="7513" w:type="dxa"/>
            <w:hideMark/>
          </w:tcPr>
          <w:p w14:paraId="08B265D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Posibilidad de reenviar cualquier información de evento recopilada a través de KAFKA.</w:t>
            </w:r>
          </w:p>
        </w:tc>
        <w:tc>
          <w:tcPr>
            <w:tcW w:w="1134" w:type="dxa"/>
          </w:tcPr>
          <w:p w14:paraId="3EFA279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DCD01E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9D204FD" w14:textId="77777777" w:rsidTr="00E44427">
        <w:trPr>
          <w:trHeight w:val="375"/>
          <w:jc w:val="center"/>
        </w:trPr>
        <w:tc>
          <w:tcPr>
            <w:tcW w:w="846" w:type="dxa"/>
            <w:vAlign w:val="center"/>
            <w:hideMark/>
          </w:tcPr>
          <w:p w14:paraId="0429DAA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10.73</w:t>
            </w:r>
          </w:p>
        </w:tc>
        <w:tc>
          <w:tcPr>
            <w:tcW w:w="7513" w:type="dxa"/>
            <w:hideMark/>
          </w:tcPr>
          <w:p w14:paraId="54B5ACD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Capacidad para recopilar la configuración del dispositivo de red, identificar cambios y proporcionar una comparación lado a lado.</w:t>
            </w:r>
          </w:p>
        </w:tc>
        <w:tc>
          <w:tcPr>
            <w:tcW w:w="1134" w:type="dxa"/>
          </w:tcPr>
          <w:p w14:paraId="58B42664"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231C15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CEDFC87" w14:textId="77777777" w:rsidTr="00E44427">
        <w:trPr>
          <w:trHeight w:val="375"/>
          <w:jc w:val="center"/>
        </w:trPr>
        <w:tc>
          <w:tcPr>
            <w:tcW w:w="846" w:type="dxa"/>
            <w:vAlign w:val="center"/>
            <w:hideMark/>
          </w:tcPr>
          <w:p w14:paraId="2916191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104.74</w:t>
            </w:r>
          </w:p>
        </w:tc>
        <w:tc>
          <w:tcPr>
            <w:tcW w:w="7513" w:type="dxa"/>
            <w:hideMark/>
          </w:tcPr>
          <w:p w14:paraId="4FCDE75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Monitoreo del sistema arriba / abajo - a través de Ping, SNMP, WMI, Uptime, Análisis e interfaz crítica.</w:t>
            </w:r>
          </w:p>
        </w:tc>
        <w:tc>
          <w:tcPr>
            <w:tcW w:w="1134" w:type="dxa"/>
          </w:tcPr>
          <w:p w14:paraId="292FE55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D7E2F6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A27DEFC" w14:textId="77777777" w:rsidTr="00E44427">
        <w:trPr>
          <w:trHeight w:val="375"/>
          <w:jc w:val="center"/>
        </w:trPr>
        <w:tc>
          <w:tcPr>
            <w:tcW w:w="846" w:type="dxa"/>
            <w:vAlign w:val="center"/>
            <w:hideMark/>
          </w:tcPr>
          <w:p w14:paraId="30FDAD0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10.75</w:t>
            </w:r>
          </w:p>
        </w:tc>
        <w:tc>
          <w:tcPr>
            <w:tcW w:w="7513" w:type="dxa"/>
            <w:hideMark/>
          </w:tcPr>
          <w:p w14:paraId="0EE37AD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Proceso crítico y servicio, BGP / OSPF / EIGRP, cambio de estado y estado de puerto arriba / abajo.</w:t>
            </w:r>
          </w:p>
        </w:tc>
        <w:tc>
          <w:tcPr>
            <w:tcW w:w="1134" w:type="dxa"/>
          </w:tcPr>
          <w:p w14:paraId="47EBBA9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962B0D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7C9780B" w14:textId="77777777" w:rsidTr="00E44427">
        <w:trPr>
          <w:trHeight w:val="825"/>
          <w:jc w:val="center"/>
        </w:trPr>
        <w:tc>
          <w:tcPr>
            <w:tcW w:w="846" w:type="dxa"/>
            <w:vAlign w:val="center"/>
            <w:hideMark/>
          </w:tcPr>
          <w:p w14:paraId="06A23514"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10.76</w:t>
            </w:r>
          </w:p>
        </w:tc>
        <w:tc>
          <w:tcPr>
            <w:tcW w:w="7513" w:type="dxa"/>
            <w:hideMark/>
          </w:tcPr>
          <w:p w14:paraId="17DAF75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Modelado de disponibilidad del servicio a través del monitoreo de transacciones sintéticas- Ping, HTTP, HTTPS, DNS, LDAP, SSH, SMTP, IMAP, POP, FTP, JDBC, ICMP, ruta de rastreo y para puertos genéricos TCP /UDP.</w:t>
            </w:r>
          </w:p>
        </w:tc>
        <w:tc>
          <w:tcPr>
            <w:tcW w:w="1134" w:type="dxa"/>
          </w:tcPr>
          <w:p w14:paraId="464F8B7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4A70DC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CDF7535" w14:textId="77777777" w:rsidTr="00E44427">
        <w:trPr>
          <w:trHeight w:val="3281"/>
          <w:jc w:val="center"/>
        </w:trPr>
        <w:tc>
          <w:tcPr>
            <w:tcW w:w="846" w:type="dxa"/>
            <w:vAlign w:val="center"/>
            <w:hideMark/>
          </w:tcPr>
          <w:p w14:paraId="170F208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10.77</w:t>
            </w:r>
          </w:p>
        </w:tc>
        <w:tc>
          <w:tcPr>
            <w:tcW w:w="7513" w:type="dxa"/>
            <w:hideMark/>
          </w:tcPr>
          <w:p w14:paraId="3A5FAF6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Las visualizaciones del tablero deben admitir tipos de gráfico de:</w:t>
            </w:r>
            <w:r w:rsidRPr="00D6181F">
              <w:rPr>
                <w:rFonts w:ascii="Arial Narrow" w:eastAsia="Calibri" w:hAnsi="Arial Narrow"/>
                <w:sz w:val="22"/>
                <w:szCs w:val="22"/>
                <w:lang w:eastAsia="en-US"/>
              </w:rPr>
              <w:br/>
              <w:t>a. Bar</w:t>
            </w:r>
            <w:r w:rsidRPr="00D6181F">
              <w:rPr>
                <w:rFonts w:ascii="Arial Narrow" w:eastAsia="Calibri" w:hAnsi="Arial Narrow"/>
                <w:sz w:val="22"/>
                <w:szCs w:val="22"/>
                <w:lang w:eastAsia="en-US"/>
              </w:rPr>
              <w:br/>
              <w:t>b. Tarta</w:t>
            </w:r>
            <w:r w:rsidRPr="00D6181F">
              <w:rPr>
                <w:rFonts w:ascii="Arial Narrow" w:eastAsia="Calibri" w:hAnsi="Arial Narrow"/>
                <w:sz w:val="22"/>
                <w:szCs w:val="22"/>
                <w:lang w:eastAsia="en-US"/>
              </w:rPr>
              <w:br/>
              <w:t>c. Línea</w:t>
            </w:r>
            <w:r w:rsidRPr="00D6181F">
              <w:rPr>
                <w:rFonts w:ascii="Arial Narrow" w:eastAsia="Calibri" w:hAnsi="Arial Narrow"/>
                <w:sz w:val="22"/>
                <w:szCs w:val="22"/>
                <w:lang w:eastAsia="en-US"/>
              </w:rPr>
              <w:br/>
              <w:t>d. Mesa</w:t>
            </w:r>
            <w:r w:rsidRPr="00D6181F">
              <w:rPr>
                <w:rFonts w:ascii="Arial Narrow" w:eastAsia="Calibri" w:hAnsi="Arial Narrow"/>
                <w:sz w:val="22"/>
                <w:szCs w:val="22"/>
                <w:lang w:eastAsia="en-US"/>
              </w:rPr>
              <w:br/>
              <w:t>e. Combinación (línea y vista de tabla)</w:t>
            </w:r>
            <w:r w:rsidRPr="00D6181F">
              <w:rPr>
                <w:rFonts w:ascii="Arial Narrow" w:eastAsia="Calibri" w:hAnsi="Arial Narrow"/>
                <w:sz w:val="22"/>
                <w:szCs w:val="22"/>
                <w:lang w:eastAsia="en-US"/>
              </w:rPr>
              <w:br/>
              <w:t>f. Treemap</w:t>
            </w:r>
            <w:r w:rsidRPr="00D6181F">
              <w:rPr>
                <w:rFonts w:ascii="Arial Narrow" w:eastAsia="Calibri" w:hAnsi="Arial Narrow"/>
                <w:sz w:val="22"/>
                <w:szCs w:val="22"/>
                <w:lang w:eastAsia="en-US"/>
              </w:rPr>
              <w:br/>
              <w:t>g. Gráfico de dispersión</w:t>
            </w:r>
            <w:r w:rsidRPr="00D6181F">
              <w:rPr>
                <w:rFonts w:ascii="Arial Narrow" w:eastAsia="Calibri" w:hAnsi="Arial Narrow"/>
                <w:sz w:val="22"/>
                <w:szCs w:val="22"/>
                <w:lang w:eastAsia="en-US"/>
              </w:rPr>
              <w:br/>
              <w:t>h. Valores individuales</w:t>
            </w:r>
            <w:r w:rsidRPr="00D6181F">
              <w:rPr>
                <w:rFonts w:ascii="Arial Narrow" w:eastAsia="Calibri" w:hAnsi="Arial Narrow"/>
                <w:sz w:val="22"/>
                <w:szCs w:val="22"/>
                <w:lang w:eastAsia="en-US"/>
              </w:rPr>
              <w:br/>
              <w:t>i. Calibradores</w:t>
            </w:r>
            <w:r w:rsidRPr="00D6181F">
              <w:rPr>
                <w:rFonts w:ascii="Arial Narrow" w:eastAsia="Calibri" w:hAnsi="Arial Narrow"/>
                <w:sz w:val="22"/>
                <w:szCs w:val="22"/>
                <w:lang w:eastAsia="en-US"/>
              </w:rPr>
              <w:br/>
              <w:t>j. Mapa Geográfico</w:t>
            </w:r>
          </w:p>
        </w:tc>
        <w:tc>
          <w:tcPr>
            <w:tcW w:w="1134" w:type="dxa"/>
          </w:tcPr>
          <w:p w14:paraId="03D93D3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00E3A4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9874FB9" w14:textId="77777777" w:rsidTr="00E44427">
        <w:trPr>
          <w:trHeight w:val="375"/>
          <w:jc w:val="center"/>
        </w:trPr>
        <w:tc>
          <w:tcPr>
            <w:tcW w:w="846" w:type="dxa"/>
            <w:vAlign w:val="center"/>
            <w:hideMark/>
          </w:tcPr>
          <w:p w14:paraId="23A07F4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10.78</w:t>
            </w:r>
          </w:p>
        </w:tc>
        <w:tc>
          <w:tcPr>
            <w:tcW w:w="7513" w:type="dxa"/>
            <w:hideMark/>
          </w:tcPr>
          <w:p w14:paraId="5F3F4E3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Marco de notificación de incidentes basado en políticas.</w:t>
            </w:r>
          </w:p>
        </w:tc>
        <w:tc>
          <w:tcPr>
            <w:tcW w:w="1134" w:type="dxa"/>
          </w:tcPr>
          <w:p w14:paraId="1AA846C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4B0465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BC0F091" w14:textId="77777777" w:rsidTr="00E44427">
        <w:trPr>
          <w:trHeight w:val="375"/>
          <w:jc w:val="center"/>
        </w:trPr>
        <w:tc>
          <w:tcPr>
            <w:tcW w:w="846" w:type="dxa"/>
            <w:vAlign w:val="center"/>
            <w:hideMark/>
          </w:tcPr>
          <w:p w14:paraId="170A371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10.79</w:t>
            </w:r>
          </w:p>
        </w:tc>
        <w:tc>
          <w:tcPr>
            <w:tcW w:w="7513" w:type="dxa"/>
            <w:hideMark/>
          </w:tcPr>
          <w:p w14:paraId="7DEF25E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Posibilidad de activar un script de corrección cuando ocurre un incidente especificado.</w:t>
            </w:r>
          </w:p>
        </w:tc>
        <w:tc>
          <w:tcPr>
            <w:tcW w:w="1134" w:type="dxa"/>
          </w:tcPr>
          <w:p w14:paraId="5A8DAE2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85F515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69AA99C" w14:textId="77777777" w:rsidTr="00E44427">
        <w:trPr>
          <w:trHeight w:val="645"/>
          <w:jc w:val="center"/>
        </w:trPr>
        <w:tc>
          <w:tcPr>
            <w:tcW w:w="846" w:type="dxa"/>
            <w:vAlign w:val="center"/>
            <w:hideMark/>
          </w:tcPr>
          <w:p w14:paraId="43D9C2B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10.80</w:t>
            </w:r>
          </w:p>
        </w:tc>
        <w:tc>
          <w:tcPr>
            <w:tcW w:w="7513" w:type="dxa"/>
            <w:hideMark/>
          </w:tcPr>
          <w:p w14:paraId="140FD0BB" w14:textId="77777777" w:rsidR="003E047C" w:rsidRPr="00D6181F" w:rsidRDefault="003E047C" w:rsidP="003E047C">
            <w:pPr>
              <w:spacing w:after="160" w:line="259" w:lineRule="auto"/>
              <w:jc w:val="both"/>
              <w:rPr>
                <w:rFonts w:ascii="Arial Narrow" w:eastAsia="Calibri" w:hAnsi="Arial Narrow"/>
                <w:sz w:val="22"/>
                <w:szCs w:val="22"/>
                <w:lang w:eastAsia="en-US"/>
              </w:rPr>
            </w:pPr>
            <w:r w:rsidRPr="00D6181F">
              <w:rPr>
                <w:rFonts w:ascii="Arial Narrow" w:eastAsia="Calibri" w:hAnsi="Arial Narrow"/>
                <w:sz w:val="22"/>
                <w:szCs w:val="22"/>
                <w:lang w:eastAsia="en-US"/>
              </w:rPr>
              <w:t>La integridad de los datos del evento se puede verificar a través de la GUI recalculando el hash de los datos del evento con un hash almacenado dentro del SIEM en el momento de escribir los eventos en el disco.</w:t>
            </w:r>
          </w:p>
        </w:tc>
        <w:tc>
          <w:tcPr>
            <w:tcW w:w="1134" w:type="dxa"/>
          </w:tcPr>
          <w:p w14:paraId="3DC75F24" w14:textId="77777777" w:rsidR="003E047C" w:rsidRPr="00D6181F" w:rsidRDefault="003E047C" w:rsidP="003E047C">
            <w:pPr>
              <w:spacing w:after="160" w:line="259" w:lineRule="auto"/>
              <w:jc w:val="both"/>
              <w:rPr>
                <w:rFonts w:ascii="Arial Narrow" w:eastAsia="Calibri" w:hAnsi="Arial Narrow"/>
                <w:sz w:val="22"/>
                <w:szCs w:val="22"/>
                <w:lang w:eastAsia="en-US"/>
              </w:rPr>
            </w:pPr>
          </w:p>
        </w:tc>
        <w:tc>
          <w:tcPr>
            <w:tcW w:w="3822" w:type="dxa"/>
          </w:tcPr>
          <w:p w14:paraId="2499AD50" w14:textId="77777777" w:rsidR="003E047C" w:rsidRPr="00D6181F" w:rsidRDefault="003E047C" w:rsidP="003E047C">
            <w:pPr>
              <w:spacing w:after="160" w:line="259" w:lineRule="auto"/>
              <w:jc w:val="both"/>
              <w:rPr>
                <w:rFonts w:ascii="Arial Narrow" w:eastAsia="Calibri" w:hAnsi="Arial Narrow"/>
                <w:sz w:val="22"/>
                <w:szCs w:val="22"/>
                <w:lang w:eastAsia="en-US"/>
              </w:rPr>
            </w:pPr>
          </w:p>
        </w:tc>
      </w:tr>
      <w:tr w:rsidR="003E047C" w:rsidRPr="00D6181F" w14:paraId="78327DCA" w14:textId="77777777" w:rsidTr="00E44427">
        <w:trPr>
          <w:trHeight w:val="375"/>
          <w:jc w:val="center"/>
        </w:trPr>
        <w:tc>
          <w:tcPr>
            <w:tcW w:w="846" w:type="dxa"/>
            <w:vAlign w:val="center"/>
            <w:hideMark/>
          </w:tcPr>
          <w:p w14:paraId="66698D7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10.81</w:t>
            </w:r>
          </w:p>
        </w:tc>
        <w:tc>
          <w:tcPr>
            <w:tcW w:w="7513" w:type="dxa"/>
            <w:hideMark/>
          </w:tcPr>
          <w:p w14:paraId="7A64756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Integración basada en API a sistemas de tickets externos: ServiceNow, ConnectWise y Remedy.</w:t>
            </w:r>
          </w:p>
        </w:tc>
        <w:tc>
          <w:tcPr>
            <w:tcW w:w="1134" w:type="dxa"/>
          </w:tcPr>
          <w:p w14:paraId="7AF9D214"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CFD304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B5B6475" w14:textId="77777777" w:rsidTr="00E44427">
        <w:trPr>
          <w:trHeight w:val="375"/>
          <w:jc w:val="center"/>
        </w:trPr>
        <w:tc>
          <w:tcPr>
            <w:tcW w:w="846" w:type="dxa"/>
            <w:vAlign w:val="center"/>
            <w:hideMark/>
          </w:tcPr>
          <w:p w14:paraId="4410B8B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10.82</w:t>
            </w:r>
          </w:p>
        </w:tc>
        <w:tc>
          <w:tcPr>
            <w:tcW w:w="7513" w:type="dxa"/>
            <w:hideMark/>
          </w:tcPr>
          <w:p w14:paraId="508A90D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Posibilidad de ampliar la integración del sistema de tickets a través de API.</w:t>
            </w:r>
          </w:p>
        </w:tc>
        <w:tc>
          <w:tcPr>
            <w:tcW w:w="1134" w:type="dxa"/>
          </w:tcPr>
          <w:p w14:paraId="6EE3F5A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A52F3A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AE79D9B" w14:textId="77777777" w:rsidTr="00E44427">
        <w:trPr>
          <w:trHeight w:val="375"/>
          <w:jc w:val="center"/>
        </w:trPr>
        <w:tc>
          <w:tcPr>
            <w:tcW w:w="846" w:type="dxa"/>
            <w:vAlign w:val="center"/>
            <w:hideMark/>
          </w:tcPr>
          <w:p w14:paraId="1C2994D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10.83</w:t>
            </w:r>
          </w:p>
        </w:tc>
        <w:tc>
          <w:tcPr>
            <w:tcW w:w="7513" w:type="dxa"/>
            <w:hideMark/>
          </w:tcPr>
          <w:p w14:paraId="0240397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Sistema integrado de emisión de boletos o Tickets.</w:t>
            </w:r>
          </w:p>
        </w:tc>
        <w:tc>
          <w:tcPr>
            <w:tcW w:w="1134" w:type="dxa"/>
          </w:tcPr>
          <w:p w14:paraId="74E8CAD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1BA80B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6A746CF" w14:textId="77777777" w:rsidTr="00E44427">
        <w:trPr>
          <w:trHeight w:val="375"/>
          <w:jc w:val="center"/>
        </w:trPr>
        <w:tc>
          <w:tcPr>
            <w:tcW w:w="846" w:type="dxa"/>
            <w:vAlign w:val="center"/>
            <w:hideMark/>
          </w:tcPr>
          <w:p w14:paraId="7296099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10.84</w:t>
            </w:r>
          </w:p>
        </w:tc>
        <w:tc>
          <w:tcPr>
            <w:tcW w:w="7513" w:type="dxa"/>
            <w:hideMark/>
          </w:tcPr>
          <w:p w14:paraId="00FACE3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Activar patrones de eventos complejos en tiempo real.</w:t>
            </w:r>
          </w:p>
        </w:tc>
        <w:tc>
          <w:tcPr>
            <w:tcW w:w="1134" w:type="dxa"/>
          </w:tcPr>
          <w:p w14:paraId="30C6885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B68984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E74DEF7" w14:textId="77777777" w:rsidTr="00E44427">
        <w:trPr>
          <w:trHeight w:val="645"/>
          <w:jc w:val="center"/>
        </w:trPr>
        <w:tc>
          <w:tcPr>
            <w:tcW w:w="846" w:type="dxa"/>
            <w:vAlign w:val="center"/>
            <w:hideMark/>
          </w:tcPr>
          <w:p w14:paraId="5A542EF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10.85</w:t>
            </w:r>
          </w:p>
        </w:tc>
        <w:tc>
          <w:tcPr>
            <w:tcW w:w="7513" w:type="dxa"/>
            <w:hideMark/>
          </w:tcPr>
          <w:p w14:paraId="6A9B9E29" w14:textId="77777777" w:rsidR="003E047C" w:rsidRPr="00D6181F" w:rsidRDefault="003E047C" w:rsidP="003E047C">
            <w:pPr>
              <w:spacing w:after="160" w:line="259" w:lineRule="auto"/>
              <w:jc w:val="both"/>
              <w:rPr>
                <w:rFonts w:ascii="Arial Narrow" w:eastAsia="Calibri" w:hAnsi="Arial Narrow"/>
                <w:sz w:val="22"/>
                <w:szCs w:val="22"/>
                <w:lang w:eastAsia="en-US"/>
              </w:rPr>
            </w:pPr>
            <w:r w:rsidRPr="00D6181F">
              <w:rPr>
                <w:rFonts w:ascii="Arial Narrow" w:eastAsia="Calibri" w:hAnsi="Arial Narrow"/>
                <w:sz w:val="22"/>
                <w:szCs w:val="22"/>
                <w:lang w:eastAsia="en-US"/>
              </w:rPr>
              <w:t>Explorador de incidentes: vinculación dinámica de incidentes con hosts, IP y usuario para comprender todos los incidentes relacionados rápidamente Cuadros de mandos personalizables ricos.</w:t>
            </w:r>
          </w:p>
        </w:tc>
        <w:tc>
          <w:tcPr>
            <w:tcW w:w="1134" w:type="dxa"/>
          </w:tcPr>
          <w:p w14:paraId="6F0F8D91" w14:textId="77777777" w:rsidR="003E047C" w:rsidRPr="00D6181F" w:rsidRDefault="003E047C" w:rsidP="003E047C">
            <w:pPr>
              <w:spacing w:after="160" w:line="259" w:lineRule="auto"/>
              <w:jc w:val="both"/>
              <w:rPr>
                <w:rFonts w:ascii="Arial Narrow" w:eastAsia="Calibri" w:hAnsi="Arial Narrow"/>
                <w:sz w:val="22"/>
                <w:szCs w:val="22"/>
                <w:lang w:eastAsia="en-US"/>
              </w:rPr>
            </w:pPr>
          </w:p>
        </w:tc>
        <w:tc>
          <w:tcPr>
            <w:tcW w:w="3822" w:type="dxa"/>
          </w:tcPr>
          <w:p w14:paraId="42B6EB7C" w14:textId="77777777" w:rsidR="003E047C" w:rsidRPr="00D6181F" w:rsidRDefault="003E047C" w:rsidP="003E047C">
            <w:pPr>
              <w:spacing w:after="160" w:line="259" w:lineRule="auto"/>
              <w:jc w:val="both"/>
              <w:rPr>
                <w:rFonts w:ascii="Arial Narrow" w:eastAsia="Calibri" w:hAnsi="Arial Narrow"/>
                <w:sz w:val="22"/>
                <w:szCs w:val="22"/>
                <w:lang w:eastAsia="en-US"/>
              </w:rPr>
            </w:pPr>
          </w:p>
        </w:tc>
      </w:tr>
      <w:tr w:rsidR="003E047C" w:rsidRPr="00D6181F" w14:paraId="4BA77B3B" w14:textId="77777777" w:rsidTr="00E44427">
        <w:trPr>
          <w:trHeight w:val="375"/>
          <w:jc w:val="center"/>
        </w:trPr>
        <w:tc>
          <w:tcPr>
            <w:tcW w:w="846" w:type="dxa"/>
            <w:vAlign w:val="center"/>
            <w:hideMark/>
          </w:tcPr>
          <w:p w14:paraId="649AB1A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10.86</w:t>
            </w:r>
          </w:p>
        </w:tc>
        <w:tc>
          <w:tcPr>
            <w:tcW w:w="7513" w:type="dxa"/>
            <w:hideMark/>
          </w:tcPr>
          <w:p w14:paraId="1D9E1A5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Tableros configurables en tiempo real, con desplazamiento "Slide-Show" para mostrar los KPI.</w:t>
            </w:r>
          </w:p>
        </w:tc>
        <w:tc>
          <w:tcPr>
            <w:tcW w:w="1134" w:type="dxa"/>
          </w:tcPr>
          <w:p w14:paraId="5564C70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6335DF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4C6FA98" w14:textId="77777777" w:rsidTr="00E44427">
        <w:trPr>
          <w:trHeight w:val="375"/>
          <w:jc w:val="center"/>
        </w:trPr>
        <w:tc>
          <w:tcPr>
            <w:tcW w:w="846" w:type="dxa"/>
            <w:vAlign w:val="center"/>
            <w:hideMark/>
          </w:tcPr>
          <w:p w14:paraId="732F655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10.87</w:t>
            </w:r>
          </w:p>
        </w:tc>
        <w:tc>
          <w:tcPr>
            <w:tcW w:w="7513" w:type="dxa"/>
            <w:hideMark/>
          </w:tcPr>
          <w:p w14:paraId="7C50A64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Informes y análisis compartibles entre organizaciones y usuarios.</w:t>
            </w:r>
          </w:p>
        </w:tc>
        <w:tc>
          <w:tcPr>
            <w:tcW w:w="1134" w:type="dxa"/>
          </w:tcPr>
          <w:p w14:paraId="3D08F28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B4DDA9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285310F" w14:textId="77777777" w:rsidTr="00E44427">
        <w:trPr>
          <w:trHeight w:val="375"/>
          <w:jc w:val="center"/>
        </w:trPr>
        <w:tc>
          <w:tcPr>
            <w:tcW w:w="846" w:type="dxa"/>
            <w:vAlign w:val="center"/>
            <w:hideMark/>
          </w:tcPr>
          <w:p w14:paraId="30884DB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10.88</w:t>
            </w:r>
          </w:p>
        </w:tc>
        <w:tc>
          <w:tcPr>
            <w:tcW w:w="7513" w:type="dxa"/>
            <w:hideMark/>
          </w:tcPr>
          <w:p w14:paraId="781B588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Codificado por colores para identificar rápidamente problemas críticos.</w:t>
            </w:r>
          </w:p>
        </w:tc>
        <w:tc>
          <w:tcPr>
            <w:tcW w:w="1134" w:type="dxa"/>
          </w:tcPr>
          <w:p w14:paraId="4C1FF91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1A42DF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CB77D7C" w14:textId="77777777" w:rsidTr="00E44427">
        <w:trPr>
          <w:trHeight w:val="375"/>
          <w:jc w:val="center"/>
        </w:trPr>
        <w:tc>
          <w:tcPr>
            <w:tcW w:w="846" w:type="dxa"/>
            <w:vAlign w:val="center"/>
            <w:hideMark/>
          </w:tcPr>
          <w:p w14:paraId="1AB7C06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10.89</w:t>
            </w:r>
          </w:p>
        </w:tc>
        <w:tc>
          <w:tcPr>
            <w:tcW w:w="7513" w:type="dxa"/>
            <w:hideMark/>
          </w:tcPr>
          <w:p w14:paraId="165C037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Busque eventos en tiempo real, sin la necesidad de indexar y usar operadores lógicos como AND, OR, NOT y paréntesis.</w:t>
            </w:r>
          </w:p>
        </w:tc>
        <w:tc>
          <w:tcPr>
            <w:tcW w:w="1134" w:type="dxa"/>
          </w:tcPr>
          <w:p w14:paraId="62FEEE7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90E82A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BAE870B" w14:textId="77777777" w:rsidTr="00E44427">
        <w:trPr>
          <w:trHeight w:val="375"/>
          <w:jc w:val="center"/>
        </w:trPr>
        <w:tc>
          <w:tcPr>
            <w:tcW w:w="846" w:type="dxa"/>
            <w:vAlign w:val="center"/>
            <w:hideMark/>
          </w:tcPr>
          <w:p w14:paraId="5655F40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10.90</w:t>
            </w:r>
          </w:p>
        </w:tc>
        <w:tc>
          <w:tcPr>
            <w:tcW w:w="7513" w:type="dxa"/>
            <w:hideMark/>
          </w:tcPr>
          <w:p w14:paraId="3A80C09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Búsquedas basadas en palabras clave y búsquedas por atributos de eventos analizados contra datos.</w:t>
            </w:r>
          </w:p>
        </w:tc>
        <w:tc>
          <w:tcPr>
            <w:tcW w:w="1134" w:type="dxa"/>
          </w:tcPr>
          <w:p w14:paraId="78690BD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0F9012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C70D959" w14:textId="77777777" w:rsidTr="00E44427">
        <w:trPr>
          <w:trHeight w:val="645"/>
          <w:jc w:val="center"/>
        </w:trPr>
        <w:tc>
          <w:tcPr>
            <w:tcW w:w="846" w:type="dxa"/>
            <w:vAlign w:val="center"/>
            <w:hideMark/>
          </w:tcPr>
          <w:p w14:paraId="117F824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10.91</w:t>
            </w:r>
          </w:p>
        </w:tc>
        <w:tc>
          <w:tcPr>
            <w:tcW w:w="7513" w:type="dxa"/>
            <w:hideMark/>
          </w:tcPr>
          <w:p w14:paraId="63B65428" w14:textId="77777777" w:rsidR="003E047C" w:rsidRPr="00D6181F" w:rsidRDefault="003E047C" w:rsidP="003E047C">
            <w:pPr>
              <w:spacing w:after="160" w:line="259" w:lineRule="auto"/>
              <w:jc w:val="both"/>
              <w:rPr>
                <w:rFonts w:ascii="Arial Narrow" w:eastAsia="Calibri" w:hAnsi="Arial Narrow"/>
                <w:sz w:val="22"/>
                <w:szCs w:val="22"/>
                <w:lang w:eastAsia="en-US"/>
              </w:rPr>
            </w:pPr>
            <w:r w:rsidRPr="00D6181F">
              <w:rPr>
                <w:rFonts w:ascii="Arial Narrow" w:eastAsia="Calibri" w:hAnsi="Arial Narrow"/>
                <w:sz w:val="22"/>
                <w:szCs w:val="22"/>
                <w:lang w:eastAsia="en-US"/>
              </w:rPr>
              <w:t>Buscar eventos históricos: consultas similares a SQL con condiciones de filtro booleanas, grupos por agregaciones relevantes, filtros de hora del día, coincidencias de expresiones regulares, expresiones calculadas, GUI y API.</w:t>
            </w:r>
          </w:p>
        </w:tc>
        <w:tc>
          <w:tcPr>
            <w:tcW w:w="1134" w:type="dxa"/>
          </w:tcPr>
          <w:p w14:paraId="64C7655C" w14:textId="77777777" w:rsidR="003E047C" w:rsidRPr="00D6181F" w:rsidRDefault="003E047C" w:rsidP="003E047C">
            <w:pPr>
              <w:spacing w:after="160" w:line="259" w:lineRule="auto"/>
              <w:jc w:val="both"/>
              <w:rPr>
                <w:rFonts w:ascii="Arial Narrow" w:eastAsia="Calibri" w:hAnsi="Arial Narrow"/>
                <w:sz w:val="22"/>
                <w:szCs w:val="22"/>
                <w:lang w:eastAsia="en-US"/>
              </w:rPr>
            </w:pPr>
          </w:p>
        </w:tc>
        <w:tc>
          <w:tcPr>
            <w:tcW w:w="3822" w:type="dxa"/>
          </w:tcPr>
          <w:p w14:paraId="50886AAA" w14:textId="77777777" w:rsidR="003E047C" w:rsidRPr="00D6181F" w:rsidRDefault="003E047C" w:rsidP="003E047C">
            <w:pPr>
              <w:spacing w:after="160" w:line="259" w:lineRule="auto"/>
              <w:jc w:val="both"/>
              <w:rPr>
                <w:rFonts w:ascii="Arial Narrow" w:eastAsia="Calibri" w:hAnsi="Arial Narrow"/>
                <w:sz w:val="22"/>
                <w:szCs w:val="22"/>
                <w:lang w:eastAsia="en-US"/>
              </w:rPr>
            </w:pPr>
          </w:p>
        </w:tc>
      </w:tr>
      <w:tr w:rsidR="003E047C" w:rsidRPr="00D6181F" w14:paraId="39A520F9" w14:textId="77777777" w:rsidTr="00E44427">
        <w:trPr>
          <w:trHeight w:val="1358"/>
          <w:jc w:val="center"/>
        </w:trPr>
        <w:tc>
          <w:tcPr>
            <w:tcW w:w="846" w:type="dxa"/>
            <w:vAlign w:val="center"/>
            <w:hideMark/>
          </w:tcPr>
          <w:p w14:paraId="304ED9C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10.92</w:t>
            </w:r>
          </w:p>
        </w:tc>
        <w:tc>
          <w:tcPr>
            <w:tcW w:w="7513" w:type="dxa"/>
            <w:hideMark/>
          </w:tcPr>
          <w:p w14:paraId="5C05E58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Patrones completos que admiten la lógica booleana completa y permiten:</w:t>
            </w:r>
            <w:r w:rsidRPr="00D6181F">
              <w:rPr>
                <w:rFonts w:ascii="Arial Narrow" w:eastAsia="Calibri" w:hAnsi="Arial Narrow"/>
                <w:sz w:val="22"/>
                <w:szCs w:val="22"/>
                <w:lang w:eastAsia="en-US"/>
              </w:rPr>
              <w:br/>
              <w:t>- Sub patrones conectados en la dimensión de tiempo por operadores como AND, OR, FOLLOWED BY, AND NOT, y NOT FOLLOWED_BY,</w:t>
            </w:r>
            <w:r w:rsidRPr="00D6181F">
              <w:rPr>
                <w:rFonts w:ascii="Arial Narrow" w:eastAsia="Calibri" w:hAnsi="Arial Narrow"/>
                <w:sz w:val="22"/>
                <w:szCs w:val="22"/>
                <w:lang w:eastAsia="en-US"/>
              </w:rPr>
              <w:br/>
              <w:t>- Cada sub patrón puede filtrar y aplicar operadores de agregación como AVG, MAX, MIN, COUNT y COUNT DISTINCT,</w:t>
            </w:r>
            <w:r w:rsidRPr="00D6181F">
              <w:rPr>
                <w:rFonts w:ascii="Arial Narrow" w:eastAsia="Calibri" w:hAnsi="Arial Narrow"/>
                <w:sz w:val="22"/>
                <w:szCs w:val="22"/>
                <w:lang w:eastAsia="en-US"/>
              </w:rPr>
              <w:br/>
              <w:t>- Los umbrales pueden ser estáticos o estadísticamente derivados de datos pro.</w:t>
            </w:r>
          </w:p>
        </w:tc>
        <w:tc>
          <w:tcPr>
            <w:tcW w:w="1134" w:type="dxa"/>
          </w:tcPr>
          <w:p w14:paraId="694399B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16D500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B8D63C4" w14:textId="77777777" w:rsidTr="00E44427">
        <w:trPr>
          <w:trHeight w:val="767"/>
          <w:jc w:val="center"/>
        </w:trPr>
        <w:tc>
          <w:tcPr>
            <w:tcW w:w="846" w:type="dxa"/>
            <w:vAlign w:val="center"/>
            <w:hideMark/>
          </w:tcPr>
          <w:p w14:paraId="0EEEBBE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10.93</w:t>
            </w:r>
          </w:p>
        </w:tc>
        <w:tc>
          <w:tcPr>
            <w:tcW w:w="7513" w:type="dxa"/>
            <w:hideMark/>
          </w:tcPr>
          <w:p w14:paraId="77ABB01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El perfil estadístico y las alertas de eventos deberían incluir</w:t>
            </w:r>
            <w:r w:rsidRPr="00D6181F">
              <w:rPr>
                <w:rFonts w:ascii="Arial Narrow" w:eastAsia="Calibri" w:hAnsi="Arial Narrow"/>
                <w:sz w:val="22"/>
                <w:szCs w:val="22"/>
                <w:lang w:eastAsia="en-US"/>
              </w:rPr>
              <w:br/>
              <w:t>- Promedios móviles</w:t>
            </w:r>
            <w:r w:rsidRPr="00D6181F">
              <w:rPr>
                <w:rFonts w:ascii="Arial Narrow" w:eastAsia="Calibri" w:hAnsi="Arial Narrow"/>
                <w:sz w:val="22"/>
                <w:szCs w:val="22"/>
                <w:lang w:eastAsia="en-US"/>
              </w:rPr>
              <w:br/>
              <w:t>- Desviaciones estándar</w:t>
            </w:r>
          </w:p>
        </w:tc>
        <w:tc>
          <w:tcPr>
            <w:tcW w:w="1134" w:type="dxa"/>
          </w:tcPr>
          <w:p w14:paraId="1090138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24A683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01E4FCF" w14:textId="77777777" w:rsidTr="00E44427">
        <w:trPr>
          <w:trHeight w:val="375"/>
          <w:jc w:val="center"/>
        </w:trPr>
        <w:tc>
          <w:tcPr>
            <w:tcW w:w="846" w:type="dxa"/>
            <w:vAlign w:val="center"/>
            <w:hideMark/>
          </w:tcPr>
          <w:p w14:paraId="7A39493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10.94</w:t>
            </w:r>
          </w:p>
        </w:tc>
        <w:tc>
          <w:tcPr>
            <w:tcW w:w="7513" w:type="dxa"/>
            <w:hideMark/>
          </w:tcPr>
          <w:p w14:paraId="02BAD33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Recopilar archivos de configuración de red, almacenados en una versión repositorio.</w:t>
            </w:r>
          </w:p>
        </w:tc>
        <w:tc>
          <w:tcPr>
            <w:tcW w:w="1134" w:type="dxa"/>
          </w:tcPr>
          <w:p w14:paraId="5445D82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681E44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1E30ECA" w14:textId="77777777" w:rsidTr="00E44427">
        <w:trPr>
          <w:trHeight w:val="375"/>
          <w:jc w:val="center"/>
        </w:trPr>
        <w:tc>
          <w:tcPr>
            <w:tcW w:w="846" w:type="dxa"/>
            <w:vAlign w:val="center"/>
            <w:hideMark/>
          </w:tcPr>
          <w:p w14:paraId="75E8628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10.95</w:t>
            </w:r>
          </w:p>
        </w:tc>
        <w:tc>
          <w:tcPr>
            <w:tcW w:w="7513" w:type="dxa"/>
            <w:hideMark/>
          </w:tcPr>
          <w:p w14:paraId="6F18ED4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Recopilar versiones de software instaladas, almacenadas en una versión repositorio.</w:t>
            </w:r>
          </w:p>
        </w:tc>
        <w:tc>
          <w:tcPr>
            <w:tcW w:w="1134" w:type="dxa"/>
          </w:tcPr>
          <w:p w14:paraId="2A545A0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10F455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4A9DD54" w14:textId="77777777" w:rsidTr="00E44427">
        <w:trPr>
          <w:trHeight w:val="375"/>
          <w:jc w:val="center"/>
        </w:trPr>
        <w:tc>
          <w:tcPr>
            <w:tcW w:w="846" w:type="dxa"/>
            <w:vAlign w:val="center"/>
            <w:hideMark/>
          </w:tcPr>
          <w:p w14:paraId="3EBB377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10.96</w:t>
            </w:r>
          </w:p>
        </w:tc>
        <w:tc>
          <w:tcPr>
            <w:tcW w:w="7513" w:type="dxa"/>
            <w:hideMark/>
          </w:tcPr>
          <w:p w14:paraId="2F4BE4F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Detección automatizada de cambios en la configuración de red y software instalado.</w:t>
            </w:r>
          </w:p>
        </w:tc>
        <w:tc>
          <w:tcPr>
            <w:tcW w:w="1134" w:type="dxa"/>
          </w:tcPr>
          <w:p w14:paraId="0D9BA09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66B7D1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F9B76D7" w14:textId="77777777" w:rsidTr="00E44427">
        <w:trPr>
          <w:trHeight w:val="375"/>
          <w:jc w:val="center"/>
        </w:trPr>
        <w:tc>
          <w:tcPr>
            <w:tcW w:w="846" w:type="dxa"/>
            <w:vAlign w:val="center"/>
            <w:hideMark/>
          </w:tcPr>
          <w:p w14:paraId="039CA56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10.97</w:t>
            </w:r>
          </w:p>
        </w:tc>
        <w:tc>
          <w:tcPr>
            <w:tcW w:w="7513" w:type="dxa"/>
            <w:hideMark/>
          </w:tcPr>
          <w:p w14:paraId="2B830C2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Detección automática de cambios de archivo / carpeta - Windows y Linux.</w:t>
            </w:r>
          </w:p>
        </w:tc>
        <w:tc>
          <w:tcPr>
            <w:tcW w:w="1134" w:type="dxa"/>
          </w:tcPr>
          <w:p w14:paraId="5D753D6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5C19C7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21A3F06" w14:textId="77777777" w:rsidTr="00E44427">
        <w:trPr>
          <w:trHeight w:val="375"/>
          <w:jc w:val="center"/>
        </w:trPr>
        <w:tc>
          <w:tcPr>
            <w:tcW w:w="846" w:type="dxa"/>
            <w:vAlign w:val="center"/>
            <w:hideMark/>
          </w:tcPr>
          <w:p w14:paraId="2A2ADD3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10.98</w:t>
            </w:r>
          </w:p>
        </w:tc>
        <w:tc>
          <w:tcPr>
            <w:tcW w:w="7513" w:type="dxa"/>
            <w:hideMark/>
          </w:tcPr>
          <w:p w14:paraId="497548E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Detección automatizada de cambios de un aprobado archivo de configuración.</w:t>
            </w:r>
          </w:p>
        </w:tc>
        <w:tc>
          <w:tcPr>
            <w:tcW w:w="1134" w:type="dxa"/>
          </w:tcPr>
          <w:p w14:paraId="337B333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868A8A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4415B5E" w14:textId="77777777" w:rsidTr="00E44427">
        <w:trPr>
          <w:trHeight w:val="375"/>
          <w:jc w:val="center"/>
        </w:trPr>
        <w:tc>
          <w:tcPr>
            <w:tcW w:w="846" w:type="dxa"/>
            <w:vAlign w:val="center"/>
            <w:hideMark/>
          </w:tcPr>
          <w:p w14:paraId="43F0796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10.99</w:t>
            </w:r>
          </w:p>
        </w:tc>
        <w:tc>
          <w:tcPr>
            <w:tcW w:w="7513" w:type="dxa"/>
            <w:hideMark/>
          </w:tcPr>
          <w:p w14:paraId="7B6F704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Detección automática de cambios en el registro de Windows a través de agente de Windows.</w:t>
            </w:r>
          </w:p>
        </w:tc>
        <w:tc>
          <w:tcPr>
            <w:tcW w:w="1134" w:type="dxa"/>
          </w:tcPr>
          <w:p w14:paraId="7D32C27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F5BEA8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569669D" w14:textId="77777777" w:rsidTr="00E44427">
        <w:trPr>
          <w:trHeight w:val="720"/>
          <w:jc w:val="center"/>
        </w:trPr>
        <w:tc>
          <w:tcPr>
            <w:tcW w:w="846" w:type="dxa"/>
            <w:vAlign w:val="center"/>
            <w:hideMark/>
          </w:tcPr>
          <w:p w14:paraId="7A5AF79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10.100</w:t>
            </w:r>
          </w:p>
        </w:tc>
        <w:tc>
          <w:tcPr>
            <w:tcW w:w="7513" w:type="dxa"/>
            <w:hideMark/>
          </w:tcPr>
          <w:p w14:paraId="0ED86E63" w14:textId="77777777" w:rsidR="003E047C" w:rsidRPr="00D6181F" w:rsidRDefault="003E047C" w:rsidP="003E047C">
            <w:pPr>
              <w:spacing w:after="160" w:line="259" w:lineRule="auto"/>
              <w:jc w:val="both"/>
              <w:rPr>
                <w:rFonts w:ascii="Arial Narrow" w:eastAsia="Calibri" w:hAnsi="Arial Narrow"/>
                <w:sz w:val="22"/>
                <w:szCs w:val="22"/>
                <w:lang w:eastAsia="en-US"/>
              </w:rPr>
            </w:pPr>
            <w:r w:rsidRPr="00D6181F">
              <w:rPr>
                <w:rFonts w:ascii="Arial Narrow" w:eastAsia="Calibri" w:hAnsi="Arial Narrow"/>
                <w:sz w:val="22"/>
                <w:szCs w:val="22"/>
                <w:lang w:eastAsia="en-US"/>
              </w:rPr>
              <w:t>La solución ofertada debe contar con una garantía directa del fabricante por 36 meses (licencia o suscripción) y con un SLA mínimo de 24X7 (servicio de soporte y mantenimiento en piezas y sus funcionalidades).</w:t>
            </w:r>
          </w:p>
        </w:tc>
        <w:tc>
          <w:tcPr>
            <w:tcW w:w="1134" w:type="dxa"/>
          </w:tcPr>
          <w:p w14:paraId="200F976B" w14:textId="77777777" w:rsidR="003E047C" w:rsidRPr="00D6181F" w:rsidRDefault="003E047C" w:rsidP="003E047C">
            <w:pPr>
              <w:spacing w:after="160" w:line="259" w:lineRule="auto"/>
              <w:jc w:val="both"/>
              <w:rPr>
                <w:rFonts w:ascii="Arial Narrow" w:eastAsia="Calibri" w:hAnsi="Arial Narrow"/>
                <w:sz w:val="22"/>
                <w:szCs w:val="22"/>
                <w:lang w:eastAsia="en-US"/>
              </w:rPr>
            </w:pPr>
          </w:p>
        </w:tc>
        <w:tc>
          <w:tcPr>
            <w:tcW w:w="3822" w:type="dxa"/>
          </w:tcPr>
          <w:p w14:paraId="1130BA57" w14:textId="77777777" w:rsidR="003E047C" w:rsidRPr="00D6181F" w:rsidRDefault="003E047C" w:rsidP="003E047C">
            <w:pPr>
              <w:spacing w:after="160" w:line="259" w:lineRule="auto"/>
              <w:jc w:val="both"/>
              <w:rPr>
                <w:rFonts w:ascii="Arial Narrow" w:eastAsia="Calibri" w:hAnsi="Arial Narrow"/>
                <w:sz w:val="22"/>
                <w:szCs w:val="22"/>
                <w:lang w:eastAsia="en-US"/>
              </w:rPr>
            </w:pPr>
          </w:p>
        </w:tc>
      </w:tr>
      <w:tr w:rsidR="003E047C" w:rsidRPr="00D6181F" w14:paraId="68A1A811" w14:textId="77777777" w:rsidTr="00E44427">
        <w:trPr>
          <w:trHeight w:val="375"/>
          <w:jc w:val="center"/>
        </w:trPr>
        <w:tc>
          <w:tcPr>
            <w:tcW w:w="846" w:type="dxa"/>
            <w:shd w:val="clear" w:color="auto" w:fill="A6A6A6"/>
            <w:hideMark/>
          </w:tcPr>
          <w:p w14:paraId="079241B2" w14:textId="77777777" w:rsidR="003E047C" w:rsidRPr="00D6181F" w:rsidRDefault="003E047C" w:rsidP="003E047C">
            <w:pPr>
              <w:spacing w:after="160" w:line="259" w:lineRule="auto"/>
              <w:jc w:val="center"/>
              <w:rPr>
                <w:rFonts w:ascii="Arial Narrow" w:eastAsia="Calibri" w:hAnsi="Arial Narrow"/>
                <w:b/>
                <w:bCs/>
                <w:i/>
                <w:iCs/>
                <w:sz w:val="22"/>
                <w:szCs w:val="22"/>
                <w:lang w:eastAsia="en-US"/>
              </w:rPr>
            </w:pPr>
          </w:p>
        </w:tc>
        <w:tc>
          <w:tcPr>
            <w:tcW w:w="7513" w:type="dxa"/>
            <w:shd w:val="clear" w:color="auto" w:fill="A6A6A6"/>
            <w:vAlign w:val="center"/>
            <w:hideMark/>
          </w:tcPr>
          <w:p w14:paraId="10EF0709" w14:textId="77777777" w:rsidR="003E047C" w:rsidRPr="00D6181F" w:rsidRDefault="003E047C" w:rsidP="00DF4FAA">
            <w:pPr>
              <w:spacing w:line="259" w:lineRule="auto"/>
              <w:jc w:val="center"/>
              <w:rPr>
                <w:rFonts w:ascii="Arial Narrow" w:eastAsia="Calibri" w:hAnsi="Arial Narrow"/>
                <w:b/>
                <w:bCs/>
                <w:i/>
                <w:iCs/>
                <w:sz w:val="22"/>
                <w:szCs w:val="22"/>
                <w:lang w:val="es-ES" w:eastAsia="en-US"/>
              </w:rPr>
            </w:pPr>
            <w:r w:rsidRPr="00D6181F">
              <w:rPr>
                <w:rFonts w:ascii="Arial Narrow" w:eastAsia="Calibri" w:hAnsi="Arial Narrow"/>
                <w:b/>
                <w:bCs/>
                <w:i/>
                <w:iCs/>
                <w:sz w:val="22"/>
                <w:szCs w:val="22"/>
                <w:lang w:val="es-ES" w:eastAsia="en-US"/>
              </w:rPr>
              <w:t>SEGURIDAD PERIMETRAL Y CONECTIVIDAD OFICINA REMOTAS</w:t>
            </w:r>
          </w:p>
        </w:tc>
        <w:tc>
          <w:tcPr>
            <w:tcW w:w="1134" w:type="dxa"/>
            <w:shd w:val="clear" w:color="auto" w:fill="A6A6A6"/>
          </w:tcPr>
          <w:p w14:paraId="3CED8EAE" w14:textId="77777777" w:rsidR="003E047C" w:rsidRPr="00D6181F" w:rsidRDefault="003E047C" w:rsidP="003E047C">
            <w:pPr>
              <w:spacing w:after="160" w:line="259" w:lineRule="auto"/>
              <w:jc w:val="center"/>
              <w:rPr>
                <w:rFonts w:ascii="Arial Narrow" w:eastAsia="Calibri" w:hAnsi="Arial Narrow"/>
                <w:b/>
                <w:bCs/>
                <w:i/>
                <w:iCs/>
                <w:sz w:val="22"/>
                <w:szCs w:val="22"/>
                <w:lang w:val="es-ES" w:eastAsia="en-US"/>
              </w:rPr>
            </w:pPr>
          </w:p>
        </w:tc>
        <w:tc>
          <w:tcPr>
            <w:tcW w:w="3822" w:type="dxa"/>
            <w:shd w:val="clear" w:color="auto" w:fill="A6A6A6"/>
          </w:tcPr>
          <w:p w14:paraId="00877BB6" w14:textId="77777777" w:rsidR="003E047C" w:rsidRPr="00D6181F" w:rsidRDefault="003E047C" w:rsidP="003E047C">
            <w:pPr>
              <w:spacing w:after="160" w:line="259" w:lineRule="auto"/>
              <w:jc w:val="center"/>
              <w:rPr>
                <w:rFonts w:ascii="Arial Narrow" w:eastAsia="Calibri" w:hAnsi="Arial Narrow"/>
                <w:b/>
                <w:bCs/>
                <w:i/>
                <w:iCs/>
                <w:sz w:val="22"/>
                <w:szCs w:val="22"/>
                <w:lang w:val="es-ES" w:eastAsia="en-US"/>
              </w:rPr>
            </w:pPr>
          </w:p>
        </w:tc>
      </w:tr>
      <w:tr w:rsidR="003E047C" w:rsidRPr="00D6181F" w14:paraId="1FF4C467" w14:textId="77777777" w:rsidTr="00E44427">
        <w:trPr>
          <w:trHeight w:val="375"/>
          <w:jc w:val="center"/>
        </w:trPr>
        <w:tc>
          <w:tcPr>
            <w:tcW w:w="846" w:type="dxa"/>
            <w:shd w:val="clear" w:color="auto" w:fill="D9D9D9"/>
            <w:vAlign w:val="center"/>
          </w:tcPr>
          <w:p w14:paraId="1CB981CD" w14:textId="77777777" w:rsidR="003E047C" w:rsidRPr="00D6181F" w:rsidRDefault="003E047C" w:rsidP="00DF4FAA">
            <w:pPr>
              <w:spacing w:line="259" w:lineRule="auto"/>
              <w:jc w:val="center"/>
              <w:rPr>
                <w:rFonts w:ascii="Arial Narrow" w:eastAsia="Calibri" w:hAnsi="Arial Narrow"/>
                <w:i/>
                <w:iCs/>
                <w:sz w:val="22"/>
                <w:szCs w:val="22"/>
                <w:lang w:val="en-US" w:eastAsia="en-US"/>
              </w:rPr>
            </w:pPr>
            <w:r w:rsidRPr="00D6181F">
              <w:rPr>
                <w:rFonts w:ascii="Arial Narrow" w:eastAsia="Calibri" w:hAnsi="Arial Narrow"/>
                <w:b/>
                <w:bCs/>
                <w:i/>
                <w:iCs/>
                <w:sz w:val="22"/>
                <w:szCs w:val="22"/>
                <w:lang w:val="en-US" w:eastAsia="en-US"/>
              </w:rPr>
              <w:t>11</w:t>
            </w:r>
          </w:p>
        </w:tc>
        <w:tc>
          <w:tcPr>
            <w:tcW w:w="7513" w:type="dxa"/>
            <w:shd w:val="clear" w:color="auto" w:fill="D9D9D9"/>
            <w:vAlign w:val="center"/>
          </w:tcPr>
          <w:p w14:paraId="13B54A73" w14:textId="77777777" w:rsidR="003E047C" w:rsidRPr="00D6181F" w:rsidRDefault="003E047C" w:rsidP="00DF4FAA">
            <w:pPr>
              <w:spacing w:line="259" w:lineRule="auto"/>
              <w:rPr>
                <w:rFonts w:ascii="Arial Narrow" w:eastAsia="Calibri" w:hAnsi="Arial Narrow"/>
                <w:sz w:val="22"/>
                <w:szCs w:val="22"/>
                <w:lang w:eastAsia="en-US"/>
              </w:rPr>
            </w:pPr>
            <w:r w:rsidRPr="00D6181F">
              <w:rPr>
                <w:rFonts w:ascii="Arial Narrow" w:eastAsia="Calibri" w:hAnsi="Arial Narrow"/>
                <w:b/>
                <w:bCs/>
                <w:i/>
                <w:iCs/>
                <w:sz w:val="22"/>
                <w:szCs w:val="22"/>
                <w:lang w:eastAsia="en-US"/>
              </w:rPr>
              <w:t>Solución de NGFW para Conectividad VPN en Oficina Principal</w:t>
            </w:r>
          </w:p>
        </w:tc>
        <w:tc>
          <w:tcPr>
            <w:tcW w:w="1134" w:type="dxa"/>
            <w:shd w:val="clear" w:color="auto" w:fill="D9D9D9"/>
            <w:vAlign w:val="center"/>
          </w:tcPr>
          <w:p w14:paraId="2CF5E15D" w14:textId="77777777" w:rsidR="003E047C" w:rsidRPr="00D6181F" w:rsidRDefault="003E047C" w:rsidP="00DF4FAA">
            <w:pPr>
              <w:spacing w:line="259" w:lineRule="auto"/>
              <w:rPr>
                <w:rFonts w:ascii="Arial Narrow" w:eastAsia="Calibri" w:hAnsi="Arial Narrow"/>
                <w:b/>
                <w:bCs/>
                <w:i/>
                <w:iCs/>
                <w:sz w:val="22"/>
                <w:szCs w:val="22"/>
                <w:lang w:eastAsia="en-US"/>
              </w:rPr>
            </w:pPr>
            <w:r w:rsidRPr="00D6181F">
              <w:rPr>
                <w:rFonts w:ascii="Arial Narrow" w:eastAsia="Calibri" w:hAnsi="Arial Narrow"/>
                <w:b/>
                <w:sz w:val="18"/>
                <w:szCs w:val="18"/>
                <w:lang w:eastAsia="en-US"/>
              </w:rPr>
              <w:t>Cumple/      No Cumple</w:t>
            </w:r>
          </w:p>
        </w:tc>
        <w:tc>
          <w:tcPr>
            <w:tcW w:w="3822" w:type="dxa"/>
            <w:shd w:val="clear" w:color="auto" w:fill="D9D9D9"/>
            <w:vAlign w:val="center"/>
          </w:tcPr>
          <w:p w14:paraId="6FD3807A" w14:textId="77777777" w:rsidR="003E047C" w:rsidRPr="00D6181F" w:rsidRDefault="003E047C" w:rsidP="00DF4FAA">
            <w:pPr>
              <w:spacing w:line="259" w:lineRule="auto"/>
              <w:jc w:val="center"/>
              <w:rPr>
                <w:rFonts w:ascii="Arial Narrow" w:eastAsia="Calibri" w:hAnsi="Arial Narrow"/>
                <w:b/>
                <w:sz w:val="18"/>
                <w:szCs w:val="18"/>
                <w:lang w:eastAsia="en-US"/>
              </w:rPr>
            </w:pPr>
            <w:r>
              <w:rPr>
                <w:rFonts w:ascii="Arial Narrow" w:eastAsia="Calibri" w:hAnsi="Arial Narrow"/>
                <w:b/>
                <w:sz w:val="18"/>
                <w:szCs w:val="18"/>
                <w:lang w:eastAsia="en-US"/>
              </w:rPr>
              <w:t xml:space="preserve">DESCRIBIR </w:t>
            </w:r>
            <w:r w:rsidRPr="00663975">
              <w:rPr>
                <w:rFonts w:ascii="Arial Narrow" w:eastAsia="Calibri" w:hAnsi="Arial Narrow"/>
                <w:b/>
                <w:sz w:val="18"/>
                <w:szCs w:val="18"/>
                <w:lang w:eastAsia="en-US"/>
              </w:rPr>
              <w:t>COMO CUMPLE SU OFERTA</w:t>
            </w:r>
          </w:p>
        </w:tc>
      </w:tr>
      <w:tr w:rsidR="003E047C" w:rsidRPr="00D6181F" w14:paraId="7957A134" w14:textId="77777777" w:rsidTr="00E44427">
        <w:trPr>
          <w:trHeight w:val="375"/>
          <w:jc w:val="center"/>
        </w:trPr>
        <w:tc>
          <w:tcPr>
            <w:tcW w:w="846" w:type="dxa"/>
            <w:vAlign w:val="center"/>
          </w:tcPr>
          <w:p w14:paraId="0C1F757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11.1</w:t>
            </w:r>
          </w:p>
        </w:tc>
        <w:tc>
          <w:tcPr>
            <w:tcW w:w="7513" w:type="dxa"/>
          </w:tcPr>
          <w:p w14:paraId="2DEA2C1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entregar un rendimiento de Firewall de 27 Gbps, IPS  5 Gbps, NGFW 3.5 Gbps y Threat Protection 3 Gbps.</w:t>
            </w:r>
          </w:p>
        </w:tc>
        <w:tc>
          <w:tcPr>
            <w:tcW w:w="1134" w:type="dxa"/>
          </w:tcPr>
          <w:p w14:paraId="0BAA9B1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B0BA8C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6813CDD" w14:textId="77777777" w:rsidTr="00E44427">
        <w:trPr>
          <w:trHeight w:val="375"/>
          <w:jc w:val="center"/>
        </w:trPr>
        <w:tc>
          <w:tcPr>
            <w:tcW w:w="846" w:type="dxa"/>
            <w:vAlign w:val="center"/>
            <w:hideMark/>
          </w:tcPr>
          <w:p w14:paraId="31D034D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11. 2</w:t>
            </w:r>
          </w:p>
        </w:tc>
        <w:tc>
          <w:tcPr>
            <w:tcW w:w="7513" w:type="dxa"/>
            <w:hideMark/>
          </w:tcPr>
          <w:p w14:paraId="1B87D3C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La solución debe soportar 3 millones de sesiones concurrentes (TCP) </w:t>
            </w:r>
          </w:p>
        </w:tc>
        <w:tc>
          <w:tcPr>
            <w:tcW w:w="1134" w:type="dxa"/>
          </w:tcPr>
          <w:p w14:paraId="44D4518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049B3B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FB94DCF" w14:textId="77777777" w:rsidTr="00E44427">
        <w:trPr>
          <w:trHeight w:val="375"/>
          <w:jc w:val="center"/>
        </w:trPr>
        <w:tc>
          <w:tcPr>
            <w:tcW w:w="846" w:type="dxa"/>
            <w:vAlign w:val="center"/>
            <w:hideMark/>
          </w:tcPr>
          <w:p w14:paraId="6708D70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11. 3</w:t>
            </w:r>
          </w:p>
        </w:tc>
        <w:tc>
          <w:tcPr>
            <w:tcW w:w="7513" w:type="dxa"/>
            <w:hideMark/>
          </w:tcPr>
          <w:p w14:paraId="592D30B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soportar Nuevas sesiones / segundo (TCP) 280.000</w:t>
            </w:r>
          </w:p>
        </w:tc>
        <w:tc>
          <w:tcPr>
            <w:tcW w:w="1134" w:type="dxa"/>
          </w:tcPr>
          <w:p w14:paraId="35B2667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811035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396601B" w14:textId="77777777" w:rsidTr="00E44427">
        <w:trPr>
          <w:trHeight w:val="375"/>
          <w:jc w:val="center"/>
        </w:trPr>
        <w:tc>
          <w:tcPr>
            <w:tcW w:w="846" w:type="dxa"/>
            <w:vAlign w:val="center"/>
            <w:hideMark/>
          </w:tcPr>
          <w:p w14:paraId="62EAE30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11.4</w:t>
            </w:r>
          </w:p>
        </w:tc>
        <w:tc>
          <w:tcPr>
            <w:tcW w:w="7513" w:type="dxa"/>
            <w:hideMark/>
          </w:tcPr>
          <w:p w14:paraId="6815564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La solución debe soportar sin necesidad de licenciamiento al menos 2,500 túneles VPN IPsec puerta a puerta. </w:t>
            </w:r>
          </w:p>
        </w:tc>
        <w:tc>
          <w:tcPr>
            <w:tcW w:w="1134" w:type="dxa"/>
          </w:tcPr>
          <w:p w14:paraId="159C5CA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A9B519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C342B73" w14:textId="77777777" w:rsidTr="00E44427">
        <w:trPr>
          <w:trHeight w:val="375"/>
          <w:jc w:val="center"/>
        </w:trPr>
        <w:tc>
          <w:tcPr>
            <w:tcW w:w="846" w:type="dxa"/>
            <w:vAlign w:val="center"/>
            <w:hideMark/>
          </w:tcPr>
          <w:p w14:paraId="5AF1B982" w14:textId="77777777" w:rsidR="003E047C" w:rsidRPr="00D6181F" w:rsidRDefault="003E047C" w:rsidP="003E047C">
            <w:pPr>
              <w:spacing w:after="160" w:line="259" w:lineRule="auto"/>
              <w:jc w:val="center"/>
              <w:rPr>
                <w:rFonts w:ascii="Arial Narrow" w:eastAsia="Calibri" w:hAnsi="Arial Narrow"/>
                <w:i/>
                <w:iCs/>
                <w:sz w:val="22"/>
                <w:szCs w:val="22"/>
                <w:lang w:eastAsia="en-US"/>
              </w:rPr>
            </w:pPr>
            <w:r w:rsidRPr="00D6181F">
              <w:rPr>
                <w:rFonts w:ascii="Arial Narrow" w:eastAsia="Calibri" w:hAnsi="Arial Narrow"/>
                <w:i/>
                <w:iCs/>
                <w:sz w:val="22"/>
                <w:szCs w:val="22"/>
                <w:lang w:eastAsia="en-US"/>
              </w:rPr>
              <w:t>11.5</w:t>
            </w:r>
          </w:p>
        </w:tc>
        <w:tc>
          <w:tcPr>
            <w:tcW w:w="7513" w:type="dxa"/>
            <w:hideMark/>
          </w:tcPr>
          <w:p w14:paraId="066697E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soportar sin necesidad de licenciamiento al menos 16,000 túneles VPN IPsec de cliente a puerta de enlace.</w:t>
            </w:r>
          </w:p>
        </w:tc>
        <w:tc>
          <w:tcPr>
            <w:tcW w:w="1134" w:type="dxa"/>
          </w:tcPr>
          <w:p w14:paraId="28DF47E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8D706F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31101B7" w14:textId="77777777" w:rsidTr="00E44427">
        <w:trPr>
          <w:trHeight w:val="690"/>
          <w:jc w:val="center"/>
        </w:trPr>
        <w:tc>
          <w:tcPr>
            <w:tcW w:w="846" w:type="dxa"/>
            <w:vAlign w:val="center"/>
            <w:hideMark/>
          </w:tcPr>
          <w:p w14:paraId="487380D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11.6</w:t>
            </w:r>
          </w:p>
        </w:tc>
        <w:tc>
          <w:tcPr>
            <w:tcW w:w="7513" w:type="dxa"/>
            <w:hideMark/>
          </w:tcPr>
          <w:p w14:paraId="12229C7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consistir en una plataforma de protección de Red, basada en un dispositivo con funcionalidades de Firewall de Próxima Generación (NGFW), así como consola de gestión y monitoreo</w:t>
            </w:r>
          </w:p>
        </w:tc>
        <w:tc>
          <w:tcPr>
            <w:tcW w:w="1134" w:type="dxa"/>
          </w:tcPr>
          <w:p w14:paraId="54D8307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4C8B69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EDC6951" w14:textId="77777777" w:rsidTr="00E44427">
        <w:trPr>
          <w:trHeight w:val="375"/>
          <w:jc w:val="center"/>
        </w:trPr>
        <w:tc>
          <w:tcPr>
            <w:tcW w:w="846" w:type="dxa"/>
            <w:vAlign w:val="center"/>
            <w:hideMark/>
          </w:tcPr>
          <w:p w14:paraId="5E7B9AE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11.7</w:t>
            </w:r>
          </w:p>
        </w:tc>
        <w:tc>
          <w:tcPr>
            <w:tcW w:w="7513" w:type="dxa"/>
            <w:hideMark/>
          </w:tcPr>
          <w:p w14:paraId="46F360F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Por funcionalidades de NGFW se entiende: Reconocimiento de aplicaciones, prevención de amenazas, identificación de usuarios y control granular de permisos</w:t>
            </w:r>
          </w:p>
        </w:tc>
        <w:tc>
          <w:tcPr>
            <w:tcW w:w="1134" w:type="dxa"/>
          </w:tcPr>
          <w:p w14:paraId="01DAFE8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962657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03494E7" w14:textId="77777777" w:rsidTr="00E44427">
        <w:trPr>
          <w:trHeight w:val="375"/>
          <w:jc w:val="center"/>
        </w:trPr>
        <w:tc>
          <w:tcPr>
            <w:tcW w:w="846" w:type="dxa"/>
            <w:vAlign w:val="center"/>
            <w:hideMark/>
          </w:tcPr>
          <w:p w14:paraId="48C1316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11.8</w:t>
            </w:r>
          </w:p>
        </w:tc>
        <w:tc>
          <w:tcPr>
            <w:tcW w:w="7513" w:type="dxa"/>
            <w:noWrap/>
            <w:hideMark/>
          </w:tcPr>
          <w:p w14:paraId="3691024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plataforma debe estar optimizada para análisis de contenido de aplicaciones en capa 7.</w:t>
            </w:r>
          </w:p>
        </w:tc>
        <w:tc>
          <w:tcPr>
            <w:tcW w:w="1134" w:type="dxa"/>
          </w:tcPr>
          <w:p w14:paraId="7410362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CFB4FE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CEC4DBA" w14:textId="77777777" w:rsidTr="00E44427">
        <w:trPr>
          <w:trHeight w:val="375"/>
          <w:jc w:val="center"/>
        </w:trPr>
        <w:tc>
          <w:tcPr>
            <w:tcW w:w="846" w:type="dxa"/>
            <w:vAlign w:val="center"/>
            <w:hideMark/>
          </w:tcPr>
          <w:p w14:paraId="3C4128C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11.09</w:t>
            </w:r>
          </w:p>
        </w:tc>
        <w:tc>
          <w:tcPr>
            <w:tcW w:w="7513" w:type="dxa"/>
            <w:hideMark/>
          </w:tcPr>
          <w:p w14:paraId="2AC713D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gestión del equipo debe ser compatible a través de la interfaz de administración Web en el mismo dispositivo de protección de la red</w:t>
            </w:r>
          </w:p>
        </w:tc>
        <w:tc>
          <w:tcPr>
            <w:tcW w:w="1134" w:type="dxa"/>
          </w:tcPr>
          <w:p w14:paraId="32520BD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09DB31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A109E1F" w14:textId="77777777" w:rsidTr="00E44427">
        <w:trPr>
          <w:trHeight w:val="375"/>
          <w:jc w:val="center"/>
        </w:trPr>
        <w:tc>
          <w:tcPr>
            <w:tcW w:w="846" w:type="dxa"/>
            <w:vAlign w:val="center"/>
            <w:hideMark/>
          </w:tcPr>
          <w:p w14:paraId="606EA04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11.10</w:t>
            </w:r>
          </w:p>
        </w:tc>
        <w:tc>
          <w:tcPr>
            <w:tcW w:w="7513" w:type="dxa"/>
            <w:hideMark/>
          </w:tcPr>
          <w:p w14:paraId="0F07971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Los dispositivos de protección de red deben soportar Policy based routing y policy based forwarding.</w:t>
            </w:r>
          </w:p>
        </w:tc>
        <w:tc>
          <w:tcPr>
            <w:tcW w:w="1134" w:type="dxa"/>
          </w:tcPr>
          <w:p w14:paraId="313D0CC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E1FEE9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2957EF8" w14:textId="77777777" w:rsidTr="00E44427">
        <w:trPr>
          <w:trHeight w:val="375"/>
          <w:jc w:val="center"/>
        </w:trPr>
        <w:tc>
          <w:tcPr>
            <w:tcW w:w="846" w:type="dxa"/>
            <w:vAlign w:val="center"/>
            <w:hideMark/>
          </w:tcPr>
          <w:p w14:paraId="6A8EFCD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11.11</w:t>
            </w:r>
          </w:p>
        </w:tc>
        <w:tc>
          <w:tcPr>
            <w:tcW w:w="7513" w:type="dxa"/>
            <w:hideMark/>
          </w:tcPr>
          <w:p w14:paraId="0A871F2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Soportar la configuración de alta disponibilidad activo / pasivo y activo / activo: En modo transparente.</w:t>
            </w:r>
          </w:p>
        </w:tc>
        <w:tc>
          <w:tcPr>
            <w:tcW w:w="1134" w:type="dxa"/>
          </w:tcPr>
          <w:p w14:paraId="7CC1BFA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FE1556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16281E0" w14:textId="77777777" w:rsidTr="00E44427">
        <w:trPr>
          <w:trHeight w:val="375"/>
          <w:jc w:val="center"/>
        </w:trPr>
        <w:tc>
          <w:tcPr>
            <w:tcW w:w="846" w:type="dxa"/>
            <w:vAlign w:val="center"/>
            <w:hideMark/>
          </w:tcPr>
          <w:p w14:paraId="6C34DF4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11.12</w:t>
            </w:r>
          </w:p>
        </w:tc>
        <w:tc>
          <w:tcPr>
            <w:tcW w:w="7513" w:type="dxa"/>
            <w:hideMark/>
          </w:tcPr>
          <w:p w14:paraId="4366E2A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Soportar la configuración de alta disponibilidad activo / pasivo y activo / activo: En capa 3.</w:t>
            </w:r>
          </w:p>
        </w:tc>
        <w:tc>
          <w:tcPr>
            <w:tcW w:w="1134" w:type="dxa"/>
          </w:tcPr>
          <w:p w14:paraId="5D116F7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0ED0EE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B7772DC" w14:textId="77777777" w:rsidTr="00E44427">
        <w:trPr>
          <w:trHeight w:val="690"/>
          <w:jc w:val="center"/>
        </w:trPr>
        <w:tc>
          <w:tcPr>
            <w:tcW w:w="846" w:type="dxa"/>
            <w:vAlign w:val="center"/>
            <w:hideMark/>
          </w:tcPr>
          <w:p w14:paraId="5B1D37C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11.13</w:t>
            </w:r>
          </w:p>
        </w:tc>
        <w:tc>
          <w:tcPr>
            <w:tcW w:w="7513" w:type="dxa"/>
            <w:hideMark/>
          </w:tcPr>
          <w:p w14:paraId="0AF2BF7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Tener integración con Microsoft Active Directory para identificar a los usuarios y grupos, permitiendo granularidad a las políticas / control basados en usuarios y grupos de usuarios.</w:t>
            </w:r>
          </w:p>
        </w:tc>
        <w:tc>
          <w:tcPr>
            <w:tcW w:w="1134" w:type="dxa"/>
          </w:tcPr>
          <w:p w14:paraId="1DA8813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470EE6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51BF3D8" w14:textId="77777777" w:rsidTr="00E44427">
        <w:trPr>
          <w:trHeight w:val="375"/>
          <w:jc w:val="center"/>
        </w:trPr>
        <w:tc>
          <w:tcPr>
            <w:tcW w:w="846" w:type="dxa"/>
            <w:vAlign w:val="center"/>
            <w:hideMark/>
          </w:tcPr>
          <w:p w14:paraId="107E42A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11.14</w:t>
            </w:r>
          </w:p>
        </w:tc>
        <w:tc>
          <w:tcPr>
            <w:tcW w:w="7513" w:type="dxa"/>
            <w:hideMark/>
          </w:tcPr>
          <w:p w14:paraId="56CFED9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Implementar la creación de grupos de usuarios en el firewall, basada atributos de LDAP / AD.</w:t>
            </w:r>
          </w:p>
        </w:tc>
        <w:tc>
          <w:tcPr>
            <w:tcW w:w="1134" w:type="dxa"/>
          </w:tcPr>
          <w:p w14:paraId="01DB7DE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C7A911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3BE0D0F" w14:textId="77777777" w:rsidTr="00E44427">
        <w:trPr>
          <w:trHeight w:val="375"/>
          <w:jc w:val="center"/>
        </w:trPr>
        <w:tc>
          <w:tcPr>
            <w:tcW w:w="846" w:type="dxa"/>
            <w:vAlign w:val="center"/>
            <w:hideMark/>
          </w:tcPr>
          <w:p w14:paraId="7C669EE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11.15</w:t>
            </w:r>
          </w:p>
        </w:tc>
        <w:tc>
          <w:tcPr>
            <w:tcW w:w="7513" w:type="dxa"/>
            <w:hideMark/>
          </w:tcPr>
          <w:p w14:paraId="07EBD4C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soportar VPN de sitio-a-sitio y cliente-a-sitio.</w:t>
            </w:r>
          </w:p>
        </w:tc>
        <w:tc>
          <w:tcPr>
            <w:tcW w:w="1134" w:type="dxa"/>
          </w:tcPr>
          <w:p w14:paraId="7D4F62C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98CA5B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F85FCAF" w14:textId="77777777" w:rsidTr="00E44427">
        <w:trPr>
          <w:trHeight w:val="375"/>
          <w:jc w:val="center"/>
        </w:trPr>
        <w:tc>
          <w:tcPr>
            <w:tcW w:w="846" w:type="dxa"/>
            <w:vAlign w:val="center"/>
            <w:hideMark/>
          </w:tcPr>
          <w:p w14:paraId="3D07DF6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11.16</w:t>
            </w:r>
          </w:p>
        </w:tc>
        <w:tc>
          <w:tcPr>
            <w:tcW w:w="7513" w:type="dxa"/>
            <w:hideMark/>
          </w:tcPr>
          <w:p w14:paraId="72123BE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soportar VPN IPSec.</w:t>
            </w:r>
          </w:p>
        </w:tc>
        <w:tc>
          <w:tcPr>
            <w:tcW w:w="1134" w:type="dxa"/>
          </w:tcPr>
          <w:p w14:paraId="4091ADD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FC6FA8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1070A35" w14:textId="77777777" w:rsidTr="00E44427">
        <w:trPr>
          <w:trHeight w:val="375"/>
          <w:jc w:val="center"/>
        </w:trPr>
        <w:tc>
          <w:tcPr>
            <w:tcW w:w="846" w:type="dxa"/>
            <w:vAlign w:val="center"/>
            <w:hideMark/>
          </w:tcPr>
          <w:p w14:paraId="523BB824"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11.17</w:t>
            </w:r>
          </w:p>
        </w:tc>
        <w:tc>
          <w:tcPr>
            <w:tcW w:w="7513" w:type="dxa"/>
            <w:hideMark/>
          </w:tcPr>
          <w:p w14:paraId="58140C9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soportar VPN SSL.</w:t>
            </w:r>
          </w:p>
        </w:tc>
        <w:tc>
          <w:tcPr>
            <w:tcW w:w="1134" w:type="dxa"/>
          </w:tcPr>
          <w:p w14:paraId="143358E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0E5F57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0A29645" w14:textId="77777777" w:rsidTr="00E44427">
        <w:trPr>
          <w:trHeight w:val="375"/>
          <w:jc w:val="center"/>
        </w:trPr>
        <w:tc>
          <w:tcPr>
            <w:tcW w:w="846" w:type="dxa"/>
            <w:vAlign w:val="center"/>
            <w:hideMark/>
          </w:tcPr>
          <w:p w14:paraId="661F78A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11.18</w:t>
            </w:r>
          </w:p>
        </w:tc>
        <w:tc>
          <w:tcPr>
            <w:tcW w:w="7513" w:type="dxa"/>
            <w:hideMark/>
          </w:tcPr>
          <w:p w14:paraId="6063AF7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VPN IPSec debe ser compatible con 3DES.</w:t>
            </w:r>
          </w:p>
        </w:tc>
        <w:tc>
          <w:tcPr>
            <w:tcW w:w="1134" w:type="dxa"/>
          </w:tcPr>
          <w:p w14:paraId="6B4F9FE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8B55C4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14A607F" w14:textId="77777777" w:rsidTr="00E44427">
        <w:trPr>
          <w:trHeight w:val="375"/>
          <w:jc w:val="center"/>
        </w:trPr>
        <w:tc>
          <w:tcPr>
            <w:tcW w:w="846" w:type="dxa"/>
            <w:vAlign w:val="center"/>
            <w:hideMark/>
          </w:tcPr>
          <w:p w14:paraId="486B938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11.19</w:t>
            </w:r>
          </w:p>
        </w:tc>
        <w:tc>
          <w:tcPr>
            <w:tcW w:w="7513" w:type="dxa"/>
            <w:hideMark/>
          </w:tcPr>
          <w:p w14:paraId="62089B2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VPN IPSec debe ser compatible con la autenticación MD5 y SHA-4.</w:t>
            </w:r>
          </w:p>
        </w:tc>
        <w:tc>
          <w:tcPr>
            <w:tcW w:w="1134" w:type="dxa"/>
          </w:tcPr>
          <w:p w14:paraId="7F352EE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6568C1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C883556" w14:textId="77777777" w:rsidTr="00E44427">
        <w:trPr>
          <w:trHeight w:val="375"/>
          <w:jc w:val="center"/>
        </w:trPr>
        <w:tc>
          <w:tcPr>
            <w:tcW w:w="846" w:type="dxa"/>
            <w:vAlign w:val="center"/>
            <w:hideMark/>
          </w:tcPr>
          <w:p w14:paraId="0D64BCC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11.20</w:t>
            </w:r>
          </w:p>
        </w:tc>
        <w:tc>
          <w:tcPr>
            <w:tcW w:w="7513" w:type="dxa"/>
            <w:hideMark/>
          </w:tcPr>
          <w:p w14:paraId="6CAC0E6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VPN IPSec debe ser compatible con Diffie-Hellman Grupo 1, Grupo 2, Grupo 5 y Grupo 14.</w:t>
            </w:r>
          </w:p>
        </w:tc>
        <w:tc>
          <w:tcPr>
            <w:tcW w:w="1134" w:type="dxa"/>
          </w:tcPr>
          <w:p w14:paraId="1FB1E1B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62CB77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FC9AF25" w14:textId="77777777" w:rsidTr="00E44427">
        <w:trPr>
          <w:trHeight w:val="375"/>
          <w:jc w:val="center"/>
        </w:trPr>
        <w:tc>
          <w:tcPr>
            <w:tcW w:w="846" w:type="dxa"/>
            <w:vAlign w:val="center"/>
            <w:hideMark/>
          </w:tcPr>
          <w:p w14:paraId="107318E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11.21</w:t>
            </w:r>
          </w:p>
        </w:tc>
        <w:tc>
          <w:tcPr>
            <w:tcW w:w="7513" w:type="dxa"/>
            <w:hideMark/>
          </w:tcPr>
          <w:p w14:paraId="2A8F4F1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VPN IPSec debe ser compatible con Internet Key Exchange (IKEv1 y v2).</w:t>
            </w:r>
          </w:p>
        </w:tc>
        <w:tc>
          <w:tcPr>
            <w:tcW w:w="1134" w:type="dxa"/>
          </w:tcPr>
          <w:p w14:paraId="56D9811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13A2C7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FC663A9" w14:textId="77777777" w:rsidTr="00E44427">
        <w:trPr>
          <w:trHeight w:val="375"/>
          <w:jc w:val="center"/>
        </w:trPr>
        <w:tc>
          <w:tcPr>
            <w:tcW w:w="846" w:type="dxa"/>
            <w:vAlign w:val="center"/>
            <w:hideMark/>
          </w:tcPr>
          <w:p w14:paraId="5751027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11.22</w:t>
            </w:r>
          </w:p>
        </w:tc>
        <w:tc>
          <w:tcPr>
            <w:tcW w:w="7513" w:type="dxa"/>
            <w:hideMark/>
          </w:tcPr>
          <w:p w14:paraId="59D8A23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VPN IPSec debe ser compatible con AES de 128, 192 y 256 (Advanced Encryption Standard).</w:t>
            </w:r>
          </w:p>
        </w:tc>
        <w:tc>
          <w:tcPr>
            <w:tcW w:w="1134" w:type="dxa"/>
          </w:tcPr>
          <w:p w14:paraId="66D4E68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09CF09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08790E4" w14:textId="77777777" w:rsidTr="00E44427">
        <w:trPr>
          <w:trHeight w:val="375"/>
          <w:jc w:val="center"/>
        </w:trPr>
        <w:tc>
          <w:tcPr>
            <w:tcW w:w="846" w:type="dxa"/>
            <w:vAlign w:val="center"/>
            <w:hideMark/>
          </w:tcPr>
          <w:p w14:paraId="28EA3AF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11.23</w:t>
            </w:r>
          </w:p>
        </w:tc>
        <w:tc>
          <w:tcPr>
            <w:tcW w:w="7513" w:type="dxa"/>
            <w:hideMark/>
          </w:tcPr>
          <w:p w14:paraId="3CE3DC6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VPN IPSec debe ser compatible con la autenticación a través de certificados IKE PKI.</w:t>
            </w:r>
          </w:p>
        </w:tc>
        <w:tc>
          <w:tcPr>
            <w:tcW w:w="1134" w:type="dxa"/>
          </w:tcPr>
          <w:p w14:paraId="0C8C609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06291F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0A69C8C" w14:textId="77777777" w:rsidTr="00E44427">
        <w:trPr>
          <w:trHeight w:val="375"/>
          <w:jc w:val="center"/>
        </w:trPr>
        <w:tc>
          <w:tcPr>
            <w:tcW w:w="846" w:type="dxa"/>
            <w:vAlign w:val="center"/>
            <w:hideMark/>
          </w:tcPr>
          <w:p w14:paraId="4BCE6FF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11.24</w:t>
            </w:r>
          </w:p>
        </w:tc>
        <w:tc>
          <w:tcPr>
            <w:tcW w:w="7513" w:type="dxa"/>
            <w:hideMark/>
          </w:tcPr>
          <w:p w14:paraId="49A9551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activar y desactivar túneles IPSec VPN desde la interfaz gráfica de la solución, lo que facilita el proceso troubleshooting.</w:t>
            </w:r>
          </w:p>
        </w:tc>
        <w:tc>
          <w:tcPr>
            <w:tcW w:w="1134" w:type="dxa"/>
          </w:tcPr>
          <w:p w14:paraId="0032BD8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59CEFC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3D73B25" w14:textId="77777777" w:rsidTr="00E44427">
        <w:trPr>
          <w:trHeight w:val="375"/>
          <w:jc w:val="center"/>
        </w:trPr>
        <w:tc>
          <w:tcPr>
            <w:tcW w:w="846" w:type="dxa"/>
            <w:vAlign w:val="center"/>
            <w:hideMark/>
          </w:tcPr>
          <w:p w14:paraId="72D0A27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11.25</w:t>
            </w:r>
          </w:p>
        </w:tc>
        <w:tc>
          <w:tcPr>
            <w:tcW w:w="7513" w:type="dxa"/>
            <w:hideMark/>
          </w:tcPr>
          <w:p w14:paraId="48F68A5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VPN SSL debe soportar que el usuario pueda realizar la conexión a través de cliente instalado en el sistema operativo de su máquina o a través de la interfaz web.</w:t>
            </w:r>
          </w:p>
        </w:tc>
        <w:tc>
          <w:tcPr>
            <w:tcW w:w="1134" w:type="dxa"/>
          </w:tcPr>
          <w:p w14:paraId="35274D2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FC8C26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A915B69" w14:textId="77777777" w:rsidTr="00E44427">
        <w:trPr>
          <w:trHeight w:val="375"/>
          <w:jc w:val="center"/>
        </w:trPr>
        <w:tc>
          <w:tcPr>
            <w:tcW w:w="846" w:type="dxa"/>
            <w:vAlign w:val="center"/>
            <w:hideMark/>
          </w:tcPr>
          <w:p w14:paraId="4304BDB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11.26</w:t>
            </w:r>
          </w:p>
        </w:tc>
        <w:tc>
          <w:tcPr>
            <w:tcW w:w="7513" w:type="dxa"/>
            <w:hideMark/>
          </w:tcPr>
          <w:p w14:paraId="27EF66C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Las características de VPN SSL se deben cumplir con o sin el uso de agentes.</w:t>
            </w:r>
          </w:p>
        </w:tc>
        <w:tc>
          <w:tcPr>
            <w:tcW w:w="1134" w:type="dxa"/>
          </w:tcPr>
          <w:p w14:paraId="2645E05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1BB53F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92D50BB" w14:textId="77777777" w:rsidTr="00E44427">
        <w:trPr>
          <w:trHeight w:val="375"/>
          <w:jc w:val="center"/>
        </w:trPr>
        <w:tc>
          <w:tcPr>
            <w:tcW w:w="846" w:type="dxa"/>
            <w:vAlign w:val="center"/>
            <w:hideMark/>
          </w:tcPr>
          <w:p w14:paraId="656CB0D2"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11.27</w:t>
            </w:r>
          </w:p>
        </w:tc>
        <w:tc>
          <w:tcPr>
            <w:tcW w:w="7513" w:type="dxa"/>
            <w:hideMark/>
          </w:tcPr>
          <w:p w14:paraId="15C854C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soportar la asignación de DNS en la VPN de cliente remoto.</w:t>
            </w:r>
          </w:p>
        </w:tc>
        <w:tc>
          <w:tcPr>
            <w:tcW w:w="1134" w:type="dxa"/>
          </w:tcPr>
          <w:p w14:paraId="41697D7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6FED49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79CB6D6" w14:textId="77777777" w:rsidTr="00E44427">
        <w:trPr>
          <w:trHeight w:val="375"/>
          <w:jc w:val="center"/>
        </w:trPr>
        <w:tc>
          <w:tcPr>
            <w:tcW w:w="846" w:type="dxa"/>
            <w:vAlign w:val="center"/>
            <w:hideMark/>
          </w:tcPr>
          <w:p w14:paraId="5A7F0D8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11.28</w:t>
            </w:r>
          </w:p>
        </w:tc>
        <w:tc>
          <w:tcPr>
            <w:tcW w:w="7513" w:type="dxa"/>
            <w:hideMark/>
          </w:tcPr>
          <w:p w14:paraId="57367D42" w14:textId="77777777" w:rsidR="003E047C" w:rsidRPr="00D6181F" w:rsidRDefault="003E047C" w:rsidP="003E047C">
            <w:pPr>
              <w:spacing w:after="160" w:line="259" w:lineRule="auto"/>
              <w:jc w:val="both"/>
              <w:rPr>
                <w:rFonts w:ascii="Arial Narrow" w:eastAsia="Calibri" w:hAnsi="Arial Narrow"/>
                <w:sz w:val="22"/>
                <w:szCs w:val="22"/>
                <w:lang w:eastAsia="en-US"/>
              </w:rPr>
            </w:pPr>
            <w:r w:rsidRPr="00D6181F">
              <w:rPr>
                <w:rFonts w:ascii="Arial Narrow" w:eastAsia="Calibri" w:hAnsi="Arial Narrow"/>
                <w:sz w:val="22"/>
                <w:szCs w:val="22"/>
                <w:lang w:eastAsia="en-US"/>
              </w:rPr>
              <w:t>Debe permitir la creación de políticas de control de aplicaciones, IPS, antivirus, filtrado de URL y AntiSpyware para el tráfico de clientes remotos conectados a la VPN SSL.</w:t>
            </w:r>
          </w:p>
        </w:tc>
        <w:tc>
          <w:tcPr>
            <w:tcW w:w="1134" w:type="dxa"/>
          </w:tcPr>
          <w:p w14:paraId="607033ED" w14:textId="77777777" w:rsidR="003E047C" w:rsidRPr="00D6181F" w:rsidRDefault="003E047C" w:rsidP="003E047C">
            <w:pPr>
              <w:spacing w:after="160" w:line="259" w:lineRule="auto"/>
              <w:jc w:val="both"/>
              <w:rPr>
                <w:rFonts w:ascii="Arial Narrow" w:eastAsia="Calibri" w:hAnsi="Arial Narrow"/>
                <w:sz w:val="22"/>
                <w:szCs w:val="22"/>
                <w:lang w:eastAsia="en-US"/>
              </w:rPr>
            </w:pPr>
          </w:p>
        </w:tc>
        <w:tc>
          <w:tcPr>
            <w:tcW w:w="3822" w:type="dxa"/>
          </w:tcPr>
          <w:p w14:paraId="4B84FAF7" w14:textId="77777777" w:rsidR="003E047C" w:rsidRPr="00D6181F" w:rsidRDefault="003E047C" w:rsidP="003E047C">
            <w:pPr>
              <w:spacing w:after="160" w:line="259" w:lineRule="auto"/>
              <w:jc w:val="both"/>
              <w:rPr>
                <w:rFonts w:ascii="Arial Narrow" w:eastAsia="Calibri" w:hAnsi="Arial Narrow"/>
                <w:sz w:val="22"/>
                <w:szCs w:val="22"/>
                <w:lang w:eastAsia="en-US"/>
              </w:rPr>
            </w:pPr>
          </w:p>
        </w:tc>
      </w:tr>
      <w:tr w:rsidR="003E047C" w:rsidRPr="00D6181F" w14:paraId="10551119" w14:textId="77777777" w:rsidTr="00E44427">
        <w:trPr>
          <w:trHeight w:val="375"/>
          <w:jc w:val="center"/>
        </w:trPr>
        <w:tc>
          <w:tcPr>
            <w:tcW w:w="846" w:type="dxa"/>
            <w:vAlign w:val="center"/>
            <w:hideMark/>
          </w:tcPr>
          <w:p w14:paraId="621F192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11.29</w:t>
            </w:r>
          </w:p>
        </w:tc>
        <w:tc>
          <w:tcPr>
            <w:tcW w:w="7513" w:type="dxa"/>
            <w:hideMark/>
          </w:tcPr>
          <w:p w14:paraId="5E154FE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soportar la autenticación vía AD/LDAP, Secure id, certificado y base de usuarios local.</w:t>
            </w:r>
          </w:p>
        </w:tc>
        <w:tc>
          <w:tcPr>
            <w:tcW w:w="1134" w:type="dxa"/>
          </w:tcPr>
          <w:p w14:paraId="72A71D1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014FDB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DB39D50" w14:textId="77777777" w:rsidTr="00E44427">
        <w:trPr>
          <w:trHeight w:val="375"/>
          <w:jc w:val="center"/>
        </w:trPr>
        <w:tc>
          <w:tcPr>
            <w:tcW w:w="846" w:type="dxa"/>
            <w:vAlign w:val="center"/>
            <w:hideMark/>
          </w:tcPr>
          <w:p w14:paraId="2A7D9C7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11.30</w:t>
            </w:r>
          </w:p>
        </w:tc>
        <w:tc>
          <w:tcPr>
            <w:tcW w:w="7513" w:type="dxa"/>
            <w:hideMark/>
          </w:tcPr>
          <w:p w14:paraId="2FE927E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permitir la aplicación de políticas de seguridad y visibilidad para las aplicaciones que circulan dentro de túneles SSL.</w:t>
            </w:r>
          </w:p>
        </w:tc>
        <w:tc>
          <w:tcPr>
            <w:tcW w:w="1134" w:type="dxa"/>
          </w:tcPr>
          <w:p w14:paraId="1EAD71A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EED391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3F164F3" w14:textId="77777777" w:rsidTr="00E44427">
        <w:trPr>
          <w:trHeight w:val="375"/>
          <w:jc w:val="center"/>
        </w:trPr>
        <w:tc>
          <w:tcPr>
            <w:tcW w:w="846" w:type="dxa"/>
            <w:vAlign w:val="center"/>
            <w:hideMark/>
          </w:tcPr>
          <w:p w14:paraId="1EA6F96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11.31</w:t>
            </w:r>
          </w:p>
        </w:tc>
        <w:tc>
          <w:tcPr>
            <w:tcW w:w="7513" w:type="dxa"/>
            <w:hideMark/>
          </w:tcPr>
          <w:p w14:paraId="06B9C6B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incluir 1x USB Port .</w:t>
            </w:r>
          </w:p>
        </w:tc>
        <w:tc>
          <w:tcPr>
            <w:tcW w:w="1134" w:type="dxa"/>
          </w:tcPr>
          <w:p w14:paraId="200866F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D6201F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E0047E7" w14:textId="77777777" w:rsidTr="00E44427">
        <w:trPr>
          <w:trHeight w:val="375"/>
          <w:jc w:val="center"/>
        </w:trPr>
        <w:tc>
          <w:tcPr>
            <w:tcW w:w="846" w:type="dxa"/>
            <w:vAlign w:val="center"/>
            <w:hideMark/>
          </w:tcPr>
          <w:p w14:paraId="4EBA956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11.32</w:t>
            </w:r>
          </w:p>
        </w:tc>
        <w:tc>
          <w:tcPr>
            <w:tcW w:w="7513" w:type="dxa"/>
            <w:hideMark/>
          </w:tcPr>
          <w:p w14:paraId="67030D3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incluir 1x Console Port.</w:t>
            </w:r>
          </w:p>
        </w:tc>
        <w:tc>
          <w:tcPr>
            <w:tcW w:w="1134" w:type="dxa"/>
          </w:tcPr>
          <w:p w14:paraId="7B1F3E5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8A85CE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65AD1C8" w14:textId="77777777" w:rsidTr="00E44427">
        <w:trPr>
          <w:trHeight w:val="375"/>
          <w:jc w:val="center"/>
        </w:trPr>
        <w:tc>
          <w:tcPr>
            <w:tcW w:w="846" w:type="dxa"/>
            <w:vAlign w:val="center"/>
            <w:hideMark/>
          </w:tcPr>
          <w:p w14:paraId="1BD3683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11.33</w:t>
            </w:r>
          </w:p>
        </w:tc>
        <w:tc>
          <w:tcPr>
            <w:tcW w:w="7513" w:type="dxa"/>
            <w:hideMark/>
          </w:tcPr>
          <w:p w14:paraId="18521D9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incluir  2x GE RJ45 MGMT/DMZ Ports .</w:t>
            </w:r>
          </w:p>
        </w:tc>
        <w:tc>
          <w:tcPr>
            <w:tcW w:w="1134" w:type="dxa"/>
          </w:tcPr>
          <w:p w14:paraId="2144E26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AAE28A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76A40C6" w14:textId="77777777" w:rsidTr="00E44427">
        <w:trPr>
          <w:trHeight w:val="375"/>
          <w:jc w:val="center"/>
        </w:trPr>
        <w:tc>
          <w:tcPr>
            <w:tcW w:w="846" w:type="dxa"/>
            <w:vAlign w:val="center"/>
            <w:hideMark/>
          </w:tcPr>
          <w:p w14:paraId="552EBF32"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11.34</w:t>
            </w:r>
          </w:p>
        </w:tc>
        <w:tc>
          <w:tcPr>
            <w:tcW w:w="7513" w:type="dxa"/>
            <w:hideMark/>
          </w:tcPr>
          <w:p w14:paraId="7D69BD5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incluir  2x GE RJ45 WAN Ports .</w:t>
            </w:r>
          </w:p>
        </w:tc>
        <w:tc>
          <w:tcPr>
            <w:tcW w:w="1134" w:type="dxa"/>
          </w:tcPr>
          <w:p w14:paraId="5C91030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22DF05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74C1C25" w14:textId="77777777" w:rsidTr="00E44427">
        <w:trPr>
          <w:trHeight w:val="375"/>
          <w:jc w:val="center"/>
        </w:trPr>
        <w:tc>
          <w:tcPr>
            <w:tcW w:w="846" w:type="dxa"/>
            <w:vAlign w:val="center"/>
            <w:hideMark/>
          </w:tcPr>
          <w:p w14:paraId="4243DFD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11.35</w:t>
            </w:r>
          </w:p>
        </w:tc>
        <w:tc>
          <w:tcPr>
            <w:tcW w:w="7513" w:type="dxa"/>
            <w:hideMark/>
          </w:tcPr>
          <w:p w14:paraId="40EF3B4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La solución debe incluir  2x GE RJ45 HA Ports </w:t>
            </w:r>
          </w:p>
        </w:tc>
        <w:tc>
          <w:tcPr>
            <w:tcW w:w="1134" w:type="dxa"/>
          </w:tcPr>
          <w:p w14:paraId="34C3175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B6470E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E00B91B" w14:textId="77777777" w:rsidTr="00E44427">
        <w:trPr>
          <w:trHeight w:val="375"/>
          <w:jc w:val="center"/>
        </w:trPr>
        <w:tc>
          <w:tcPr>
            <w:tcW w:w="846" w:type="dxa"/>
            <w:vAlign w:val="center"/>
            <w:hideMark/>
          </w:tcPr>
          <w:p w14:paraId="5DE0833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11.36</w:t>
            </w:r>
          </w:p>
        </w:tc>
        <w:tc>
          <w:tcPr>
            <w:tcW w:w="7513" w:type="dxa"/>
            <w:hideMark/>
          </w:tcPr>
          <w:p w14:paraId="0915E125" w14:textId="77777777" w:rsidR="003E047C" w:rsidRPr="00D6181F" w:rsidRDefault="003E047C" w:rsidP="003E047C">
            <w:pPr>
              <w:spacing w:after="160" w:line="259" w:lineRule="auto"/>
              <w:rPr>
                <w:rFonts w:ascii="Arial Narrow" w:eastAsia="Calibri" w:hAnsi="Arial Narrow"/>
                <w:sz w:val="22"/>
                <w:szCs w:val="22"/>
                <w:lang w:val="en-US" w:eastAsia="en-US"/>
              </w:rPr>
            </w:pPr>
            <w:r w:rsidRPr="00D6181F">
              <w:rPr>
                <w:rFonts w:ascii="Arial Narrow" w:eastAsia="Calibri" w:hAnsi="Arial Narrow"/>
                <w:sz w:val="22"/>
                <w:szCs w:val="22"/>
                <w:lang w:eastAsia="en-US"/>
              </w:rPr>
              <w:t xml:space="preserve">La solución debe incluir 14x GE RJ45 Ports SOC3 1U RPS / 480GB 7. </w:t>
            </w:r>
            <w:r w:rsidRPr="00D6181F">
              <w:rPr>
                <w:rFonts w:ascii="Arial Narrow" w:eastAsia="Calibri" w:hAnsi="Arial Narrow"/>
                <w:sz w:val="22"/>
                <w:szCs w:val="22"/>
                <w:lang w:val="en-US" w:eastAsia="en-US"/>
              </w:rPr>
              <w:t>2x GE RJ45/SFP Shared Media Pairs</w:t>
            </w:r>
          </w:p>
        </w:tc>
        <w:tc>
          <w:tcPr>
            <w:tcW w:w="1134" w:type="dxa"/>
          </w:tcPr>
          <w:p w14:paraId="276B02F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F5D6BE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1B5DB75" w14:textId="77777777" w:rsidTr="00E44427">
        <w:trPr>
          <w:trHeight w:val="1365"/>
          <w:jc w:val="center"/>
        </w:trPr>
        <w:tc>
          <w:tcPr>
            <w:tcW w:w="846" w:type="dxa"/>
            <w:vAlign w:val="center"/>
            <w:hideMark/>
          </w:tcPr>
          <w:p w14:paraId="0CCA324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11.37</w:t>
            </w:r>
          </w:p>
        </w:tc>
        <w:tc>
          <w:tcPr>
            <w:tcW w:w="7513" w:type="dxa"/>
            <w:hideMark/>
          </w:tcPr>
          <w:p w14:paraId="43F69B3D" w14:textId="77777777" w:rsidR="003E047C" w:rsidRPr="00D6181F" w:rsidRDefault="003E047C" w:rsidP="003E047C">
            <w:pPr>
              <w:spacing w:after="160" w:line="259" w:lineRule="auto"/>
              <w:jc w:val="both"/>
              <w:rPr>
                <w:rFonts w:ascii="Arial Narrow" w:eastAsia="Calibri" w:hAnsi="Arial Narrow"/>
                <w:sz w:val="22"/>
                <w:szCs w:val="22"/>
                <w:lang w:eastAsia="en-US"/>
              </w:rPr>
            </w:pPr>
            <w:r w:rsidRPr="00D6181F">
              <w:rPr>
                <w:rFonts w:ascii="Arial Narrow" w:eastAsia="Calibri" w:hAnsi="Arial Narrow"/>
                <w:sz w:val="22"/>
                <w:szCs w:val="22"/>
                <w:lang w:eastAsia="en-US"/>
              </w:rPr>
              <w:t>La solución ofertada debe contar con una garantía directa del fabricante por 36 meses mínimo en piezas y funcionalidad de seguridad con un SLA mínimo de 24X7, lo cual garantice el reemplazo de piezas y partes, o del equipo completo en caso de presentar algún desperfecto o falla durante el funcionamiento. Los oferentes deberán entregar una carta de compromiso indicando que se comprometen a cumplir con este requerimiento y a entregar los contratos de garantía registrados en el fabricante a nombre de la empresa contratante.</w:t>
            </w:r>
          </w:p>
        </w:tc>
        <w:tc>
          <w:tcPr>
            <w:tcW w:w="1134" w:type="dxa"/>
          </w:tcPr>
          <w:p w14:paraId="66AE52C4" w14:textId="77777777" w:rsidR="003E047C" w:rsidRPr="00D6181F" w:rsidRDefault="003E047C" w:rsidP="003E047C">
            <w:pPr>
              <w:spacing w:after="160" w:line="259" w:lineRule="auto"/>
              <w:jc w:val="both"/>
              <w:rPr>
                <w:rFonts w:ascii="Arial Narrow" w:eastAsia="Calibri" w:hAnsi="Arial Narrow"/>
                <w:sz w:val="22"/>
                <w:szCs w:val="22"/>
                <w:lang w:eastAsia="en-US"/>
              </w:rPr>
            </w:pPr>
          </w:p>
        </w:tc>
        <w:tc>
          <w:tcPr>
            <w:tcW w:w="3822" w:type="dxa"/>
          </w:tcPr>
          <w:p w14:paraId="48AA20B7" w14:textId="77777777" w:rsidR="003E047C" w:rsidRPr="00D6181F" w:rsidRDefault="003E047C" w:rsidP="003E047C">
            <w:pPr>
              <w:spacing w:after="160" w:line="259" w:lineRule="auto"/>
              <w:jc w:val="both"/>
              <w:rPr>
                <w:rFonts w:ascii="Arial Narrow" w:eastAsia="Calibri" w:hAnsi="Arial Narrow"/>
                <w:sz w:val="22"/>
                <w:szCs w:val="22"/>
                <w:lang w:eastAsia="en-US"/>
              </w:rPr>
            </w:pPr>
          </w:p>
        </w:tc>
      </w:tr>
      <w:tr w:rsidR="003E047C" w:rsidRPr="00D6181F" w14:paraId="23B6817D" w14:textId="77777777" w:rsidTr="00E44427">
        <w:trPr>
          <w:trHeight w:val="375"/>
          <w:jc w:val="center"/>
        </w:trPr>
        <w:tc>
          <w:tcPr>
            <w:tcW w:w="846" w:type="dxa"/>
            <w:vAlign w:val="center"/>
            <w:hideMark/>
          </w:tcPr>
          <w:p w14:paraId="78B0DC3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11.38</w:t>
            </w:r>
          </w:p>
        </w:tc>
        <w:tc>
          <w:tcPr>
            <w:tcW w:w="7513" w:type="dxa"/>
            <w:hideMark/>
          </w:tcPr>
          <w:p w14:paraId="33FCF31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de ser factor forma Rack Mount, 1 RU.</w:t>
            </w:r>
          </w:p>
        </w:tc>
        <w:tc>
          <w:tcPr>
            <w:tcW w:w="1134" w:type="dxa"/>
          </w:tcPr>
          <w:p w14:paraId="0A075DC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7A6592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4792EA8" w14:textId="77777777" w:rsidTr="00E44427">
        <w:trPr>
          <w:trHeight w:val="375"/>
          <w:jc w:val="center"/>
        </w:trPr>
        <w:tc>
          <w:tcPr>
            <w:tcW w:w="846" w:type="dxa"/>
            <w:vAlign w:val="center"/>
            <w:hideMark/>
          </w:tcPr>
          <w:p w14:paraId="2B924FD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11.39</w:t>
            </w:r>
          </w:p>
        </w:tc>
        <w:tc>
          <w:tcPr>
            <w:tcW w:w="7513" w:type="dxa"/>
            <w:hideMark/>
          </w:tcPr>
          <w:p w14:paraId="270E6E4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incluir licencia de IPS.</w:t>
            </w:r>
          </w:p>
        </w:tc>
        <w:tc>
          <w:tcPr>
            <w:tcW w:w="1134" w:type="dxa"/>
          </w:tcPr>
          <w:p w14:paraId="6FA9A54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A37A9C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E84C2B2" w14:textId="77777777" w:rsidTr="00E44427">
        <w:trPr>
          <w:trHeight w:val="375"/>
          <w:jc w:val="center"/>
        </w:trPr>
        <w:tc>
          <w:tcPr>
            <w:tcW w:w="846" w:type="dxa"/>
            <w:vAlign w:val="center"/>
            <w:hideMark/>
          </w:tcPr>
          <w:p w14:paraId="57FFA41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11.40</w:t>
            </w:r>
          </w:p>
        </w:tc>
        <w:tc>
          <w:tcPr>
            <w:tcW w:w="7513" w:type="dxa"/>
            <w:hideMark/>
          </w:tcPr>
          <w:p w14:paraId="0546137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incluir licencia de protección avanzada contra virus.</w:t>
            </w:r>
          </w:p>
        </w:tc>
        <w:tc>
          <w:tcPr>
            <w:tcW w:w="1134" w:type="dxa"/>
          </w:tcPr>
          <w:p w14:paraId="6C66912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5DB70D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52BD71B" w14:textId="77777777" w:rsidTr="00E44427">
        <w:trPr>
          <w:trHeight w:val="375"/>
          <w:jc w:val="center"/>
        </w:trPr>
        <w:tc>
          <w:tcPr>
            <w:tcW w:w="846" w:type="dxa"/>
            <w:vAlign w:val="center"/>
            <w:hideMark/>
          </w:tcPr>
          <w:p w14:paraId="062DF14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11.41</w:t>
            </w:r>
          </w:p>
        </w:tc>
        <w:tc>
          <w:tcPr>
            <w:tcW w:w="7513" w:type="dxa"/>
            <w:hideMark/>
          </w:tcPr>
          <w:p w14:paraId="2B8EA0C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incluir licencia de control de aplicaciones.</w:t>
            </w:r>
          </w:p>
        </w:tc>
        <w:tc>
          <w:tcPr>
            <w:tcW w:w="1134" w:type="dxa"/>
          </w:tcPr>
          <w:p w14:paraId="19BB375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E476CF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2E10728" w14:textId="77777777" w:rsidTr="00E44427">
        <w:trPr>
          <w:trHeight w:val="375"/>
          <w:jc w:val="center"/>
        </w:trPr>
        <w:tc>
          <w:tcPr>
            <w:tcW w:w="846" w:type="dxa"/>
            <w:vAlign w:val="center"/>
            <w:hideMark/>
          </w:tcPr>
          <w:p w14:paraId="0DE81A6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11.42</w:t>
            </w:r>
          </w:p>
        </w:tc>
        <w:tc>
          <w:tcPr>
            <w:tcW w:w="7513" w:type="dxa"/>
            <w:hideMark/>
          </w:tcPr>
          <w:p w14:paraId="1C4A857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incluir licencia de filtrado web y video.</w:t>
            </w:r>
          </w:p>
        </w:tc>
        <w:tc>
          <w:tcPr>
            <w:tcW w:w="1134" w:type="dxa"/>
          </w:tcPr>
          <w:p w14:paraId="71EFE79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B94B49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00C6329" w14:textId="77777777" w:rsidTr="00E44427">
        <w:trPr>
          <w:trHeight w:val="375"/>
          <w:jc w:val="center"/>
        </w:trPr>
        <w:tc>
          <w:tcPr>
            <w:tcW w:w="846" w:type="dxa"/>
            <w:vAlign w:val="center"/>
            <w:hideMark/>
          </w:tcPr>
          <w:p w14:paraId="7DDC5E7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11.43</w:t>
            </w:r>
          </w:p>
        </w:tc>
        <w:tc>
          <w:tcPr>
            <w:tcW w:w="7513" w:type="dxa"/>
            <w:hideMark/>
          </w:tcPr>
          <w:p w14:paraId="0A222D9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incluir licencia anti-spam.</w:t>
            </w:r>
          </w:p>
        </w:tc>
        <w:tc>
          <w:tcPr>
            <w:tcW w:w="1134" w:type="dxa"/>
          </w:tcPr>
          <w:p w14:paraId="5C3BD2A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E0CE72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7F1DB74" w14:textId="77777777" w:rsidTr="00E44427">
        <w:trPr>
          <w:trHeight w:val="375"/>
          <w:jc w:val="center"/>
        </w:trPr>
        <w:tc>
          <w:tcPr>
            <w:tcW w:w="846" w:type="dxa"/>
            <w:vAlign w:val="center"/>
            <w:hideMark/>
          </w:tcPr>
          <w:p w14:paraId="06450B5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11.44</w:t>
            </w:r>
          </w:p>
        </w:tc>
        <w:tc>
          <w:tcPr>
            <w:tcW w:w="7513" w:type="dxa"/>
            <w:hideMark/>
          </w:tcPr>
          <w:p w14:paraId="21CFD9B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de estar en alta disponibilidad.</w:t>
            </w:r>
          </w:p>
        </w:tc>
        <w:tc>
          <w:tcPr>
            <w:tcW w:w="1134" w:type="dxa"/>
          </w:tcPr>
          <w:p w14:paraId="3DE069F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54F22A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F0BFA64" w14:textId="77777777" w:rsidTr="00E44427">
        <w:trPr>
          <w:trHeight w:val="375"/>
          <w:jc w:val="center"/>
        </w:trPr>
        <w:tc>
          <w:tcPr>
            <w:tcW w:w="846" w:type="dxa"/>
            <w:vAlign w:val="center"/>
            <w:hideMark/>
          </w:tcPr>
          <w:p w14:paraId="047CC91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11.45</w:t>
            </w:r>
          </w:p>
        </w:tc>
        <w:tc>
          <w:tcPr>
            <w:tcW w:w="7513" w:type="dxa"/>
            <w:hideMark/>
          </w:tcPr>
          <w:p w14:paraId="423BF41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incluir 4 módulos a 10GB SFP+, como también los cables de fibras de 5M a 10M.</w:t>
            </w:r>
          </w:p>
        </w:tc>
        <w:tc>
          <w:tcPr>
            <w:tcW w:w="1134" w:type="dxa"/>
          </w:tcPr>
          <w:p w14:paraId="110FE3A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99E756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F276138" w14:textId="77777777" w:rsidTr="00E44427">
        <w:trPr>
          <w:trHeight w:val="375"/>
          <w:jc w:val="center"/>
        </w:trPr>
        <w:tc>
          <w:tcPr>
            <w:tcW w:w="846" w:type="dxa"/>
            <w:vAlign w:val="center"/>
            <w:hideMark/>
          </w:tcPr>
          <w:p w14:paraId="4991AAB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11.46</w:t>
            </w:r>
          </w:p>
        </w:tc>
        <w:tc>
          <w:tcPr>
            <w:tcW w:w="7513" w:type="dxa"/>
            <w:hideMark/>
          </w:tcPr>
          <w:p w14:paraId="744F06E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Incluir al menos cuatros (4) cables de cobres de 5M a 10M.</w:t>
            </w:r>
          </w:p>
        </w:tc>
        <w:tc>
          <w:tcPr>
            <w:tcW w:w="1134" w:type="dxa"/>
          </w:tcPr>
          <w:p w14:paraId="16C865E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0FAC36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175E1FE" w14:textId="77777777" w:rsidTr="00E44427">
        <w:trPr>
          <w:trHeight w:val="375"/>
          <w:jc w:val="center"/>
        </w:trPr>
        <w:tc>
          <w:tcPr>
            <w:tcW w:w="846" w:type="dxa"/>
            <w:shd w:val="clear" w:color="auto" w:fill="D9D9D9"/>
            <w:vAlign w:val="center"/>
            <w:hideMark/>
          </w:tcPr>
          <w:p w14:paraId="34C98586" w14:textId="77777777" w:rsidR="003E047C" w:rsidRPr="00D6181F" w:rsidRDefault="003E047C" w:rsidP="00DF4FAA">
            <w:pPr>
              <w:spacing w:line="259" w:lineRule="auto"/>
              <w:jc w:val="center"/>
              <w:rPr>
                <w:rFonts w:ascii="Arial Narrow" w:eastAsia="Calibri" w:hAnsi="Arial Narrow"/>
                <w:i/>
                <w:iCs/>
                <w:sz w:val="22"/>
                <w:szCs w:val="22"/>
                <w:lang w:val="en-US" w:eastAsia="en-US"/>
              </w:rPr>
            </w:pPr>
            <w:r w:rsidRPr="00D6181F">
              <w:rPr>
                <w:rFonts w:ascii="Arial Narrow" w:eastAsia="Calibri" w:hAnsi="Arial Narrow"/>
                <w:b/>
                <w:bCs/>
                <w:i/>
                <w:iCs/>
                <w:sz w:val="22"/>
                <w:szCs w:val="22"/>
                <w:lang w:val="en-US" w:eastAsia="en-US"/>
              </w:rPr>
              <w:t>12</w:t>
            </w:r>
          </w:p>
        </w:tc>
        <w:tc>
          <w:tcPr>
            <w:tcW w:w="7513" w:type="dxa"/>
            <w:shd w:val="clear" w:color="auto" w:fill="D9D9D9"/>
            <w:vAlign w:val="center"/>
            <w:hideMark/>
          </w:tcPr>
          <w:p w14:paraId="321439E6" w14:textId="77777777" w:rsidR="003E047C" w:rsidRPr="00D6181F" w:rsidRDefault="003E047C" w:rsidP="00DF4FAA">
            <w:pPr>
              <w:spacing w:line="259" w:lineRule="auto"/>
              <w:rPr>
                <w:rFonts w:ascii="Arial Narrow" w:eastAsia="Calibri" w:hAnsi="Arial Narrow"/>
                <w:sz w:val="22"/>
                <w:szCs w:val="22"/>
                <w:lang w:eastAsia="en-US"/>
              </w:rPr>
            </w:pPr>
            <w:r w:rsidRPr="00D6181F">
              <w:rPr>
                <w:rFonts w:ascii="Arial Narrow" w:eastAsia="Calibri" w:hAnsi="Arial Narrow"/>
                <w:b/>
                <w:bCs/>
                <w:i/>
                <w:iCs/>
                <w:sz w:val="22"/>
                <w:szCs w:val="22"/>
                <w:lang w:eastAsia="en-US"/>
              </w:rPr>
              <w:t>Solución de NGFW para Conectividad VPN en Oficina Remotas</w:t>
            </w:r>
          </w:p>
        </w:tc>
        <w:tc>
          <w:tcPr>
            <w:tcW w:w="1134" w:type="dxa"/>
            <w:shd w:val="clear" w:color="auto" w:fill="D9D9D9"/>
            <w:vAlign w:val="center"/>
          </w:tcPr>
          <w:p w14:paraId="4CFE0CB0" w14:textId="77777777" w:rsidR="003E047C" w:rsidRPr="00D6181F" w:rsidRDefault="003E047C" w:rsidP="00DF4FAA">
            <w:pPr>
              <w:spacing w:line="259" w:lineRule="auto"/>
              <w:rPr>
                <w:rFonts w:ascii="Arial Narrow" w:eastAsia="Calibri" w:hAnsi="Arial Narrow"/>
                <w:b/>
                <w:bCs/>
                <w:i/>
                <w:iCs/>
                <w:sz w:val="22"/>
                <w:szCs w:val="22"/>
                <w:lang w:eastAsia="en-US"/>
              </w:rPr>
            </w:pPr>
            <w:r w:rsidRPr="00D6181F">
              <w:rPr>
                <w:rFonts w:ascii="Arial Narrow" w:eastAsia="Calibri" w:hAnsi="Arial Narrow"/>
                <w:b/>
                <w:sz w:val="18"/>
                <w:szCs w:val="18"/>
                <w:lang w:eastAsia="en-US"/>
              </w:rPr>
              <w:t>Cumple/      No Cumple</w:t>
            </w:r>
          </w:p>
        </w:tc>
        <w:tc>
          <w:tcPr>
            <w:tcW w:w="3822" w:type="dxa"/>
            <w:shd w:val="clear" w:color="auto" w:fill="D9D9D9"/>
            <w:vAlign w:val="center"/>
          </w:tcPr>
          <w:p w14:paraId="49399780" w14:textId="77777777" w:rsidR="003E047C" w:rsidRPr="00D6181F" w:rsidRDefault="003E047C" w:rsidP="00DF4FAA">
            <w:pPr>
              <w:spacing w:line="259" w:lineRule="auto"/>
              <w:jc w:val="center"/>
              <w:rPr>
                <w:rFonts w:ascii="Arial Narrow" w:eastAsia="Calibri" w:hAnsi="Arial Narrow"/>
                <w:b/>
                <w:sz w:val="18"/>
                <w:szCs w:val="18"/>
                <w:lang w:eastAsia="en-US"/>
              </w:rPr>
            </w:pPr>
            <w:r>
              <w:rPr>
                <w:rFonts w:ascii="Arial Narrow" w:eastAsia="Calibri" w:hAnsi="Arial Narrow"/>
                <w:b/>
                <w:sz w:val="18"/>
                <w:szCs w:val="18"/>
                <w:lang w:eastAsia="en-US"/>
              </w:rPr>
              <w:t xml:space="preserve">DESCRIBIR </w:t>
            </w:r>
            <w:r w:rsidRPr="00663975">
              <w:rPr>
                <w:rFonts w:ascii="Arial Narrow" w:eastAsia="Calibri" w:hAnsi="Arial Narrow"/>
                <w:b/>
                <w:sz w:val="18"/>
                <w:szCs w:val="18"/>
                <w:lang w:eastAsia="en-US"/>
              </w:rPr>
              <w:t>COMO CUMPLE SU OFERTA</w:t>
            </w:r>
          </w:p>
        </w:tc>
      </w:tr>
      <w:tr w:rsidR="003E047C" w:rsidRPr="00D6181F" w14:paraId="0F649C4F" w14:textId="77777777" w:rsidTr="00E44427">
        <w:trPr>
          <w:trHeight w:val="375"/>
          <w:jc w:val="center"/>
        </w:trPr>
        <w:tc>
          <w:tcPr>
            <w:tcW w:w="846" w:type="dxa"/>
            <w:vAlign w:val="center"/>
          </w:tcPr>
          <w:p w14:paraId="626B949A" w14:textId="77777777" w:rsidR="003E047C" w:rsidRPr="00D6181F" w:rsidRDefault="003E047C" w:rsidP="003E047C">
            <w:pPr>
              <w:spacing w:after="160" w:line="259" w:lineRule="auto"/>
              <w:jc w:val="center"/>
              <w:rPr>
                <w:rFonts w:ascii="Arial Narrow" w:eastAsia="Calibri" w:hAnsi="Arial Narrow"/>
                <w:i/>
                <w:iCs/>
                <w:sz w:val="22"/>
                <w:szCs w:val="22"/>
                <w:lang w:eastAsia="en-US"/>
              </w:rPr>
            </w:pPr>
            <w:r w:rsidRPr="00D6181F">
              <w:rPr>
                <w:rFonts w:ascii="Arial Narrow" w:eastAsia="Calibri" w:hAnsi="Arial Narrow"/>
                <w:i/>
                <w:iCs/>
                <w:sz w:val="22"/>
                <w:szCs w:val="22"/>
                <w:lang w:val="en-US" w:eastAsia="en-US"/>
              </w:rPr>
              <w:t>12.1</w:t>
            </w:r>
          </w:p>
        </w:tc>
        <w:tc>
          <w:tcPr>
            <w:tcW w:w="7513" w:type="dxa"/>
          </w:tcPr>
          <w:p w14:paraId="5430D52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entregar un rendimiento de Firewall 5 Gbps, IPS  1 Gbps, NGFW 800 Mbps y Threat Protection 600 Mbps.</w:t>
            </w:r>
          </w:p>
        </w:tc>
        <w:tc>
          <w:tcPr>
            <w:tcW w:w="1134" w:type="dxa"/>
          </w:tcPr>
          <w:p w14:paraId="706E00A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71BC51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03B1F64" w14:textId="77777777" w:rsidTr="00E44427">
        <w:trPr>
          <w:trHeight w:val="375"/>
          <w:jc w:val="center"/>
        </w:trPr>
        <w:tc>
          <w:tcPr>
            <w:tcW w:w="846" w:type="dxa"/>
            <w:vAlign w:val="center"/>
            <w:hideMark/>
          </w:tcPr>
          <w:p w14:paraId="21CD48D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12.2</w:t>
            </w:r>
          </w:p>
        </w:tc>
        <w:tc>
          <w:tcPr>
            <w:tcW w:w="7513" w:type="dxa"/>
            <w:hideMark/>
          </w:tcPr>
          <w:p w14:paraId="5B6FEDD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soportar 700 mil sesiones concurrentes (TCP).</w:t>
            </w:r>
          </w:p>
        </w:tc>
        <w:tc>
          <w:tcPr>
            <w:tcW w:w="1134" w:type="dxa"/>
          </w:tcPr>
          <w:p w14:paraId="70034DF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9D374F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B5BA5EF" w14:textId="77777777" w:rsidTr="00E44427">
        <w:trPr>
          <w:trHeight w:val="375"/>
          <w:jc w:val="center"/>
        </w:trPr>
        <w:tc>
          <w:tcPr>
            <w:tcW w:w="846" w:type="dxa"/>
            <w:vAlign w:val="center"/>
            <w:hideMark/>
          </w:tcPr>
          <w:p w14:paraId="07301C3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12.3</w:t>
            </w:r>
          </w:p>
        </w:tc>
        <w:tc>
          <w:tcPr>
            <w:tcW w:w="7513" w:type="dxa"/>
            <w:hideMark/>
          </w:tcPr>
          <w:p w14:paraId="5BB832F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soportar Nuevas sesiones / segundo (TCP) 35.000.</w:t>
            </w:r>
          </w:p>
        </w:tc>
        <w:tc>
          <w:tcPr>
            <w:tcW w:w="1134" w:type="dxa"/>
          </w:tcPr>
          <w:p w14:paraId="4489042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77129C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265C568" w14:textId="77777777" w:rsidTr="00E44427">
        <w:trPr>
          <w:trHeight w:val="375"/>
          <w:jc w:val="center"/>
        </w:trPr>
        <w:tc>
          <w:tcPr>
            <w:tcW w:w="846" w:type="dxa"/>
            <w:vAlign w:val="center"/>
            <w:hideMark/>
          </w:tcPr>
          <w:p w14:paraId="75F98CF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12.4</w:t>
            </w:r>
          </w:p>
        </w:tc>
        <w:tc>
          <w:tcPr>
            <w:tcW w:w="7513" w:type="dxa"/>
            <w:hideMark/>
          </w:tcPr>
          <w:p w14:paraId="01A233C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soportar sin necesidad de licenciamiento al menos 200 túneles VPN IPsec puerta a puerta.</w:t>
            </w:r>
          </w:p>
        </w:tc>
        <w:tc>
          <w:tcPr>
            <w:tcW w:w="1134" w:type="dxa"/>
          </w:tcPr>
          <w:p w14:paraId="46A934E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4606DE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E2F1009" w14:textId="77777777" w:rsidTr="00E44427">
        <w:trPr>
          <w:trHeight w:val="375"/>
          <w:jc w:val="center"/>
        </w:trPr>
        <w:tc>
          <w:tcPr>
            <w:tcW w:w="846" w:type="dxa"/>
            <w:vAlign w:val="center"/>
            <w:hideMark/>
          </w:tcPr>
          <w:p w14:paraId="75531C5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12.5</w:t>
            </w:r>
          </w:p>
        </w:tc>
        <w:tc>
          <w:tcPr>
            <w:tcW w:w="7513" w:type="dxa"/>
            <w:hideMark/>
          </w:tcPr>
          <w:p w14:paraId="1073359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soportar sin necesidad de licenciamiento al menos 250 túneles VPN IPsec de cliente a puerta de enlace.</w:t>
            </w:r>
          </w:p>
        </w:tc>
        <w:tc>
          <w:tcPr>
            <w:tcW w:w="1134" w:type="dxa"/>
          </w:tcPr>
          <w:p w14:paraId="2EDB784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4A161B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8CC51F4" w14:textId="77777777" w:rsidTr="00E44427">
        <w:trPr>
          <w:trHeight w:val="702"/>
          <w:jc w:val="center"/>
        </w:trPr>
        <w:tc>
          <w:tcPr>
            <w:tcW w:w="846" w:type="dxa"/>
            <w:vAlign w:val="center"/>
            <w:hideMark/>
          </w:tcPr>
          <w:p w14:paraId="5E86FF9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12.6</w:t>
            </w:r>
          </w:p>
        </w:tc>
        <w:tc>
          <w:tcPr>
            <w:tcW w:w="7513" w:type="dxa"/>
            <w:hideMark/>
          </w:tcPr>
          <w:p w14:paraId="7C0800E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consistir en una plataforma de protección de Red, basada en un dispositivo con funcionalidades de Firewall de Próxima Generación (NGFW), así como consola de gestión y monitoreo.</w:t>
            </w:r>
          </w:p>
        </w:tc>
        <w:tc>
          <w:tcPr>
            <w:tcW w:w="1134" w:type="dxa"/>
          </w:tcPr>
          <w:p w14:paraId="5A1838F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E4F71C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47A2E12" w14:textId="77777777" w:rsidTr="00E44427">
        <w:trPr>
          <w:trHeight w:val="375"/>
          <w:jc w:val="center"/>
        </w:trPr>
        <w:tc>
          <w:tcPr>
            <w:tcW w:w="846" w:type="dxa"/>
            <w:vAlign w:val="center"/>
            <w:hideMark/>
          </w:tcPr>
          <w:p w14:paraId="5170F14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12.7</w:t>
            </w:r>
          </w:p>
        </w:tc>
        <w:tc>
          <w:tcPr>
            <w:tcW w:w="7513" w:type="dxa"/>
            <w:hideMark/>
          </w:tcPr>
          <w:p w14:paraId="74E42EF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Por funcionalidades de NGFW se entiende: Reconocimiento de aplicaciones, prevención de amenazas, identificación de usuarios y control granular de permisos.</w:t>
            </w:r>
          </w:p>
        </w:tc>
        <w:tc>
          <w:tcPr>
            <w:tcW w:w="1134" w:type="dxa"/>
          </w:tcPr>
          <w:p w14:paraId="70E9B5B4"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0ECB8C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83F6A2E" w14:textId="77777777" w:rsidTr="00E44427">
        <w:trPr>
          <w:trHeight w:val="375"/>
          <w:jc w:val="center"/>
        </w:trPr>
        <w:tc>
          <w:tcPr>
            <w:tcW w:w="846" w:type="dxa"/>
            <w:vAlign w:val="center"/>
            <w:hideMark/>
          </w:tcPr>
          <w:p w14:paraId="7E4638B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12.8</w:t>
            </w:r>
          </w:p>
        </w:tc>
        <w:tc>
          <w:tcPr>
            <w:tcW w:w="7513" w:type="dxa"/>
            <w:noWrap/>
            <w:hideMark/>
          </w:tcPr>
          <w:p w14:paraId="66FA859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plataforma debe estar optimizada para análisis de contenido de aplicaciones en capa 7.</w:t>
            </w:r>
          </w:p>
        </w:tc>
        <w:tc>
          <w:tcPr>
            <w:tcW w:w="1134" w:type="dxa"/>
          </w:tcPr>
          <w:p w14:paraId="33E3EC3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9E9C53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30EF9A3" w14:textId="77777777" w:rsidTr="00E44427">
        <w:trPr>
          <w:trHeight w:val="375"/>
          <w:jc w:val="center"/>
        </w:trPr>
        <w:tc>
          <w:tcPr>
            <w:tcW w:w="846" w:type="dxa"/>
            <w:vAlign w:val="center"/>
            <w:hideMark/>
          </w:tcPr>
          <w:p w14:paraId="23D93E14"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12.9</w:t>
            </w:r>
          </w:p>
        </w:tc>
        <w:tc>
          <w:tcPr>
            <w:tcW w:w="7513" w:type="dxa"/>
            <w:hideMark/>
          </w:tcPr>
          <w:p w14:paraId="602F572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gestión del equipo debe ser compatible a través de la interfaz de administración Web en el mismo dispositivo de protección de la red</w:t>
            </w:r>
          </w:p>
        </w:tc>
        <w:tc>
          <w:tcPr>
            <w:tcW w:w="1134" w:type="dxa"/>
          </w:tcPr>
          <w:p w14:paraId="132FAE3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73A4FA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FB79C29" w14:textId="77777777" w:rsidTr="00E44427">
        <w:trPr>
          <w:trHeight w:val="375"/>
          <w:jc w:val="center"/>
        </w:trPr>
        <w:tc>
          <w:tcPr>
            <w:tcW w:w="846" w:type="dxa"/>
            <w:vAlign w:val="center"/>
            <w:hideMark/>
          </w:tcPr>
          <w:p w14:paraId="708BA3A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12.10</w:t>
            </w:r>
          </w:p>
        </w:tc>
        <w:tc>
          <w:tcPr>
            <w:tcW w:w="7513" w:type="dxa"/>
            <w:hideMark/>
          </w:tcPr>
          <w:p w14:paraId="381120E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Los dispositivos de protección de red deben soportar Policy based routing y policy based forwarding.</w:t>
            </w:r>
          </w:p>
        </w:tc>
        <w:tc>
          <w:tcPr>
            <w:tcW w:w="1134" w:type="dxa"/>
          </w:tcPr>
          <w:p w14:paraId="0428C89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BA40DF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C1120EA" w14:textId="77777777" w:rsidTr="00E44427">
        <w:trPr>
          <w:trHeight w:val="375"/>
          <w:jc w:val="center"/>
        </w:trPr>
        <w:tc>
          <w:tcPr>
            <w:tcW w:w="846" w:type="dxa"/>
            <w:vAlign w:val="center"/>
            <w:hideMark/>
          </w:tcPr>
          <w:p w14:paraId="51EEA0E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12.11</w:t>
            </w:r>
          </w:p>
        </w:tc>
        <w:tc>
          <w:tcPr>
            <w:tcW w:w="7513" w:type="dxa"/>
            <w:hideMark/>
          </w:tcPr>
          <w:p w14:paraId="4AA030E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Soportar la configuración de alta disponibilidad activo / pasivo y activo / activo: En modo transparente.</w:t>
            </w:r>
          </w:p>
        </w:tc>
        <w:tc>
          <w:tcPr>
            <w:tcW w:w="1134" w:type="dxa"/>
          </w:tcPr>
          <w:p w14:paraId="7E8136C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E2066B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307F31A" w14:textId="77777777" w:rsidTr="00E44427">
        <w:trPr>
          <w:trHeight w:val="375"/>
          <w:jc w:val="center"/>
        </w:trPr>
        <w:tc>
          <w:tcPr>
            <w:tcW w:w="846" w:type="dxa"/>
            <w:vAlign w:val="center"/>
            <w:hideMark/>
          </w:tcPr>
          <w:p w14:paraId="3828B82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12.12</w:t>
            </w:r>
          </w:p>
        </w:tc>
        <w:tc>
          <w:tcPr>
            <w:tcW w:w="7513" w:type="dxa"/>
            <w:hideMark/>
          </w:tcPr>
          <w:p w14:paraId="0D2E8A4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Soportar la configuración de alta disponibilidad activo / pasivo y activo / activo: En capa 3.</w:t>
            </w:r>
          </w:p>
        </w:tc>
        <w:tc>
          <w:tcPr>
            <w:tcW w:w="1134" w:type="dxa"/>
          </w:tcPr>
          <w:p w14:paraId="4D7B061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3A6048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5E03441" w14:textId="77777777" w:rsidTr="00E44427">
        <w:trPr>
          <w:trHeight w:val="615"/>
          <w:jc w:val="center"/>
        </w:trPr>
        <w:tc>
          <w:tcPr>
            <w:tcW w:w="846" w:type="dxa"/>
            <w:vAlign w:val="center"/>
            <w:hideMark/>
          </w:tcPr>
          <w:p w14:paraId="3305FA4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12.13</w:t>
            </w:r>
          </w:p>
        </w:tc>
        <w:tc>
          <w:tcPr>
            <w:tcW w:w="7513" w:type="dxa"/>
            <w:hideMark/>
          </w:tcPr>
          <w:p w14:paraId="076004E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Tener integración con Microsoft Active Directory para identificar a los usuarios y grupos, permitiendo granularidad a las políticas / control basados en usuarios y grupos de usuarios.</w:t>
            </w:r>
          </w:p>
        </w:tc>
        <w:tc>
          <w:tcPr>
            <w:tcW w:w="1134" w:type="dxa"/>
          </w:tcPr>
          <w:p w14:paraId="09A832B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4AD429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F4DF240" w14:textId="77777777" w:rsidTr="00E44427">
        <w:trPr>
          <w:trHeight w:val="375"/>
          <w:jc w:val="center"/>
        </w:trPr>
        <w:tc>
          <w:tcPr>
            <w:tcW w:w="846" w:type="dxa"/>
            <w:vAlign w:val="center"/>
            <w:hideMark/>
          </w:tcPr>
          <w:p w14:paraId="1541918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12.14</w:t>
            </w:r>
          </w:p>
        </w:tc>
        <w:tc>
          <w:tcPr>
            <w:tcW w:w="7513" w:type="dxa"/>
            <w:hideMark/>
          </w:tcPr>
          <w:p w14:paraId="0F79DCA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Implementar la creación de grupos de usuarios en el firewall, basada atributos de LDAP / AD.</w:t>
            </w:r>
          </w:p>
        </w:tc>
        <w:tc>
          <w:tcPr>
            <w:tcW w:w="1134" w:type="dxa"/>
          </w:tcPr>
          <w:p w14:paraId="511324B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673B0A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D3BD6A7" w14:textId="77777777" w:rsidTr="00E44427">
        <w:trPr>
          <w:trHeight w:val="375"/>
          <w:jc w:val="center"/>
        </w:trPr>
        <w:tc>
          <w:tcPr>
            <w:tcW w:w="846" w:type="dxa"/>
            <w:vAlign w:val="center"/>
            <w:hideMark/>
          </w:tcPr>
          <w:p w14:paraId="6C5388C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12.15</w:t>
            </w:r>
          </w:p>
        </w:tc>
        <w:tc>
          <w:tcPr>
            <w:tcW w:w="7513" w:type="dxa"/>
            <w:hideMark/>
          </w:tcPr>
          <w:p w14:paraId="5BB3C43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soportar VPN de sitio-a-sitio y cliente-a-sitio.</w:t>
            </w:r>
          </w:p>
        </w:tc>
        <w:tc>
          <w:tcPr>
            <w:tcW w:w="1134" w:type="dxa"/>
          </w:tcPr>
          <w:p w14:paraId="1A7B3E2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50D608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6E6E408" w14:textId="77777777" w:rsidTr="00E44427">
        <w:trPr>
          <w:trHeight w:val="375"/>
          <w:jc w:val="center"/>
        </w:trPr>
        <w:tc>
          <w:tcPr>
            <w:tcW w:w="846" w:type="dxa"/>
            <w:vAlign w:val="center"/>
            <w:hideMark/>
          </w:tcPr>
          <w:p w14:paraId="2BA6C1C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12.16</w:t>
            </w:r>
          </w:p>
        </w:tc>
        <w:tc>
          <w:tcPr>
            <w:tcW w:w="7513" w:type="dxa"/>
            <w:hideMark/>
          </w:tcPr>
          <w:p w14:paraId="3765962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soportar VPN IPSec.</w:t>
            </w:r>
          </w:p>
        </w:tc>
        <w:tc>
          <w:tcPr>
            <w:tcW w:w="1134" w:type="dxa"/>
          </w:tcPr>
          <w:p w14:paraId="4F3D8D3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75E476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9CBE9AB" w14:textId="77777777" w:rsidTr="00E44427">
        <w:trPr>
          <w:trHeight w:val="375"/>
          <w:jc w:val="center"/>
        </w:trPr>
        <w:tc>
          <w:tcPr>
            <w:tcW w:w="846" w:type="dxa"/>
            <w:vAlign w:val="center"/>
            <w:hideMark/>
          </w:tcPr>
          <w:p w14:paraId="22C6F30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12.17</w:t>
            </w:r>
          </w:p>
        </w:tc>
        <w:tc>
          <w:tcPr>
            <w:tcW w:w="7513" w:type="dxa"/>
            <w:hideMark/>
          </w:tcPr>
          <w:p w14:paraId="4566318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soportar VPN SSL.</w:t>
            </w:r>
          </w:p>
        </w:tc>
        <w:tc>
          <w:tcPr>
            <w:tcW w:w="1134" w:type="dxa"/>
          </w:tcPr>
          <w:p w14:paraId="7C85F32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9CE48C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A9F5DF0" w14:textId="77777777" w:rsidTr="00E44427">
        <w:trPr>
          <w:trHeight w:val="375"/>
          <w:jc w:val="center"/>
        </w:trPr>
        <w:tc>
          <w:tcPr>
            <w:tcW w:w="846" w:type="dxa"/>
            <w:vAlign w:val="center"/>
            <w:hideMark/>
          </w:tcPr>
          <w:p w14:paraId="5ED00F0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12.18</w:t>
            </w:r>
          </w:p>
        </w:tc>
        <w:tc>
          <w:tcPr>
            <w:tcW w:w="7513" w:type="dxa"/>
            <w:hideMark/>
          </w:tcPr>
          <w:p w14:paraId="6EDC509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VPN IPSec debe ser compatible con 3DES.</w:t>
            </w:r>
          </w:p>
        </w:tc>
        <w:tc>
          <w:tcPr>
            <w:tcW w:w="1134" w:type="dxa"/>
          </w:tcPr>
          <w:p w14:paraId="150C5F5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6B14B3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9506189" w14:textId="77777777" w:rsidTr="00E44427">
        <w:trPr>
          <w:trHeight w:val="375"/>
          <w:jc w:val="center"/>
        </w:trPr>
        <w:tc>
          <w:tcPr>
            <w:tcW w:w="846" w:type="dxa"/>
            <w:vAlign w:val="center"/>
            <w:hideMark/>
          </w:tcPr>
          <w:p w14:paraId="3EE39BA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12.19</w:t>
            </w:r>
          </w:p>
        </w:tc>
        <w:tc>
          <w:tcPr>
            <w:tcW w:w="7513" w:type="dxa"/>
            <w:hideMark/>
          </w:tcPr>
          <w:p w14:paraId="3CD80D5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VPN IPSec debe ser compatible con la autenticación MD5, SHA-1, SHA256, SHA384 y SHA512.</w:t>
            </w:r>
          </w:p>
        </w:tc>
        <w:tc>
          <w:tcPr>
            <w:tcW w:w="1134" w:type="dxa"/>
          </w:tcPr>
          <w:p w14:paraId="4785C0F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1489A3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4C61BEC" w14:textId="77777777" w:rsidTr="00E44427">
        <w:trPr>
          <w:trHeight w:val="375"/>
          <w:jc w:val="center"/>
        </w:trPr>
        <w:tc>
          <w:tcPr>
            <w:tcW w:w="846" w:type="dxa"/>
            <w:vAlign w:val="center"/>
            <w:hideMark/>
          </w:tcPr>
          <w:p w14:paraId="6BBA718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12.20</w:t>
            </w:r>
          </w:p>
        </w:tc>
        <w:tc>
          <w:tcPr>
            <w:tcW w:w="7513" w:type="dxa"/>
            <w:hideMark/>
          </w:tcPr>
          <w:p w14:paraId="6AA1263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VPN IPSec debe ser compatible con Diffie-Hellman Grupo 1, Grupo 2, Grupo 5 y Grupo 14 hasta Grupo 32.</w:t>
            </w:r>
          </w:p>
        </w:tc>
        <w:tc>
          <w:tcPr>
            <w:tcW w:w="1134" w:type="dxa"/>
          </w:tcPr>
          <w:p w14:paraId="43433F2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5DB9A9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53F90A7" w14:textId="77777777" w:rsidTr="00E44427">
        <w:trPr>
          <w:trHeight w:val="375"/>
          <w:jc w:val="center"/>
        </w:trPr>
        <w:tc>
          <w:tcPr>
            <w:tcW w:w="846" w:type="dxa"/>
            <w:vAlign w:val="center"/>
            <w:hideMark/>
          </w:tcPr>
          <w:p w14:paraId="4F2A05C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12.21</w:t>
            </w:r>
          </w:p>
        </w:tc>
        <w:tc>
          <w:tcPr>
            <w:tcW w:w="7513" w:type="dxa"/>
            <w:hideMark/>
          </w:tcPr>
          <w:p w14:paraId="1A2B688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VPN IPSec debe ser compatible con Internet Key Exchange (IKEv1 y v2).</w:t>
            </w:r>
          </w:p>
        </w:tc>
        <w:tc>
          <w:tcPr>
            <w:tcW w:w="1134" w:type="dxa"/>
          </w:tcPr>
          <w:p w14:paraId="0E54B07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203C23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0AA093A" w14:textId="77777777" w:rsidTr="00E44427">
        <w:trPr>
          <w:trHeight w:val="375"/>
          <w:jc w:val="center"/>
        </w:trPr>
        <w:tc>
          <w:tcPr>
            <w:tcW w:w="846" w:type="dxa"/>
            <w:vAlign w:val="center"/>
            <w:hideMark/>
          </w:tcPr>
          <w:p w14:paraId="329D1F2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12.22</w:t>
            </w:r>
          </w:p>
        </w:tc>
        <w:tc>
          <w:tcPr>
            <w:tcW w:w="7513" w:type="dxa"/>
            <w:hideMark/>
          </w:tcPr>
          <w:p w14:paraId="50BFDAE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VPN IPSec debe ser compatible con AES de 128, 192 y 256 (Advanced Encryption Standard).</w:t>
            </w:r>
          </w:p>
        </w:tc>
        <w:tc>
          <w:tcPr>
            <w:tcW w:w="1134" w:type="dxa"/>
          </w:tcPr>
          <w:p w14:paraId="6B3DA64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7220F1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390E5DC" w14:textId="77777777" w:rsidTr="00E44427">
        <w:trPr>
          <w:trHeight w:val="375"/>
          <w:jc w:val="center"/>
        </w:trPr>
        <w:tc>
          <w:tcPr>
            <w:tcW w:w="846" w:type="dxa"/>
            <w:vAlign w:val="center"/>
            <w:hideMark/>
          </w:tcPr>
          <w:p w14:paraId="0630B31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12.23</w:t>
            </w:r>
          </w:p>
        </w:tc>
        <w:tc>
          <w:tcPr>
            <w:tcW w:w="7513" w:type="dxa"/>
            <w:hideMark/>
          </w:tcPr>
          <w:p w14:paraId="1552411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VPN IPSec debe ser compatible con la autenticación a través de certificados IKE PKI.</w:t>
            </w:r>
          </w:p>
        </w:tc>
        <w:tc>
          <w:tcPr>
            <w:tcW w:w="1134" w:type="dxa"/>
          </w:tcPr>
          <w:p w14:paraId="0F988FE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AD5B51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DDC5D27" w14:textId="77777777" w:rsidTr="00E44427">
        <w:trPr>
          <w:trHeight w:val="375"/>
          <w:jc w:val="center"/>
        </w:trPr>
        <w:tc>
          <w:tcPr>
            <w:tcW w:w="846" w:type="dxa"/>
            <w:vAlign w:val="center"/>
            <w:hideMark/>
          </w:tcPr>
          <w:p w14:paraId="08CEECE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12.24</w:t>
            </w:r>
          </w:p>
        </w:tc>
        <w:tc>
          <w:tcPr>
            <w:tcW w:w="7513" w:type="dxa"/>
            <w:hideMark/>
          </w:tcPr>
          <w:p w14:paraId="05626A4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activar y desactivar túneles IPSec VPN desde la interfaz gráfica de la solución, lo que facilita el proceso troubleshooting.</w:t>
            </w:r>
          </w:p>
        </w:tc>
        <w:tc>
          <w:tcPr>
            <w:tcW w:w="1134" w:type="dxa"/>
          </w:tcPr>
          <w:p w14:paraId="2B93E6E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40E263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9C23B26" w14:textId="77777777" w:rsidTr="00E44427">
        <w:trPr>
          <w:trHeight w:val="375"/>
          <w:jc w:val="center"/>
        </w:trPr>
        <w:tc>
          <w:tcPr>
            <w:tcW w:w="846" w:type="dxa"/>
            <w:vAlign w:val="center"/>
            <w:hideMark/>
          </w:tcPr>
          <w:p w14:paraId="59EE66D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12.25</w:t>
            </w:r>
          </w:p>
        </w:tc>
        <w:tc>
          <w:tcPr>
            <w:tcW w:w="7513" w:type="dxa"/>
            <w:hideMark/>
          </w:tcPr>
          <w:p w14:paraId="29EC903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VPN SSL debe soportar que el usuario pueda realizar la conexión a través de cliente instalado en el sistema operativo de su máquina o a través de la interfaz web.</w:t>
            </w:r>
          </w:p>
        </w:tc>
        <w:tc>
          <w:tcPr>
            <w:tcW w:w="1134" w:type="dxa"/>
          </w:tcPr>
          <w:p w14:paraId="736456D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B64EC1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E40D30B" w14:textId="77777777" w:rsidTr="00E44427">
        <w:trPr>
          <w:trHeight w:val="375"/>
          <w:jc w:val="center"/>
        </w:trPr>
        <w:tc>
          <w:tcPr>
            <w:tcW w:w="846" w:type="dxa"/>
            <w:vAlign w:val="center"/>
            <w:hideMark/>
          </w:tcPr>
          <w:p w14:paraId="4B63DFF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12.26</w:t>
            </w:r>
          </w:p>
        </w:tc>
        <w:tc>
          <w:tcPr>
            <w:tcW w:w="7513" w:type="dxa"/>
            <w:hideMark/>
          </w:tcPr>
          <w:p w14:paraId="51940BA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Las características de VPN SSL se deben cumplir con o sin el uso de agentes.</w:t>
            </w:r>
          </w:p>
        </w:tc>
        <w:tc>
          <w:tcPr>
            <w:tcW w:w="1134" w:type="dxa"/>
          </w:tcPr>
          <w:p w14:paraId="378FE85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6D180A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AF055FE" w14:textId="77777777" w:rsidTr="00E44427">
        <w:trPr>
          <w:trHeight w:val="375"/>
          <w:jc w:val="center"/>
        </w:trPr>
        <w:tc>
          <w:tcPr>
            <w:tcW w:w="846" w:type="dxa"/>
            <w:vAlign w:val="center"/>
            <w:hideMark/>
          </w:tcPr>
          <w:p w14:paraId="27ED211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12.27</w:t>
            </w:r>
          </w:p>
        </w:tc>
        <w:tc>
          <w:tcPr>
            <w:tcW w:w="7513" w:type="dxa"/>
            <w:hideMark/>
          </w:tcPr>
          <w:p w14:paraId="4F1A5B5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soportar la asignación de DNS en la VPN de cliente remoto.</w:t>
            </w:r>
          </w:p>
        </w:tc>
        <w:tc>
          <w:tcPr>
            <w:tcW w:w="1134" w:type="dxa"/>
          </w:tcPr>
          <w:p w14:paraId="41302F5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0940E2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3662344" w14:textId="77777777" w:rsidTr="00E44427">
        <w:trPr>
          <w:trHeight w:val="375"/>
          <w:jc w:val="center"/>
        </w:trPr>
        <w:tc>
          <w:tcPr>
            <w:tcW w:w="846" w:type="dxa"/>
            <w:vAlign w:val="center"/>
            <w:hideMark/>
          </w:tcPr>
          <w:p w14:paraId="711FF17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12.28</w:t>
            </w:r>
          </w:p>
        </w:tc>
        <w:tc>
          <w:tcPr>
            <w:tcW w:w="7513" w:type="dxa"/>
            <w:hideMark/>
          </w:tcPr>
          <w:p w14:paraId="717FA71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la creación de políticas de control de aplicaciones, IPS, antivirus, filtrado de URL y AntiSpyware para el tráfico de clientes remotos conectados a la VPN SSL.</w:t>
            </w:r>
          </w:p>
        </w:tc>
        <w:tc>
          <w:tcPr>
            <w:tcW w:w="1134" w:type="dxa"/>
          </w:tcPr>
          <w:p w14:paraId="4939179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E4B8CD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657001F" w14:textId="77777777" w:rsidTr="00E44427">
        <w:trPr>
          <w:trHeight w:val="375"/>
          <w:jc w:val="center"/>
        </w:trPr>
        <w:tc>
          <w:tcPr>
            <w:tcW w:w="846" w:type="dxa"/>
            <w:vAlign w:val="center"/>
            <w:hideMark/>
          </w:tcPr>
          <w:p w14:paraId="2063AC6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12.29</w:t>
            </w:r>
          </w:p>
        </w:tc>
        <w:tc>
          <w:tcPr>
            <w:tcW w:w="7513" w:type="dxa"/>
            <w:hideMark/>
          </w:tcPr>
          <w:p w14:paraId="2ADA27A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soportar la autenticación vía AD/LDAP, Secure id, certificado y base de usuarios local.</w:t>
            </w:r>
          </w:p>
        </w:tc>
        <w:tc>
          <w:tcPr>
            <w:tcW w:w="1134" w:type="dxa"/>
          </w:tcPr>
          <w:p w14:paraId="0E2F7CD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ED5422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5D81F7C" w14:textId="77777777" w:rsidTr="00E44427">
        <w:trPr>
          <w:trHeight w:val="375"/>
          <w:jc w:val="center"/>
        </w:trPr>
        <w:tc>
          <w:tcPr>
            <w:tcW w:w="846" w:type="dxa"/>
            <w:vAlign w:val="center"/>
            <w:hideMark/>
          </w:tcPr>
          <w:p w14:paraId="32AC831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12.30</w:t>
            </w:r>
          </w:p>
        </w:tc>
        <w:tc>
          <w:tcPr>
            <w:tcW w:w="7513" w:type="dxa"/>
            <w:hideMark/>
          </w:tcPr>
          <w:p w14:paraId="1F2D334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permitir la aplicación de políticas de seguridad y visibilidad para las aplicaciones que circulan dentro de túneles SSL.</w:t>
            </w:r>
          </w:p>
        </w:tc>
        <w:tc>
          <w:tcPr>
            <w:tcW w:w="1134" w:type="dxa"/>
          </w:tcPr>
          <w:p w14:paraId="2414767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012A1D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47C146E" w14:textId="77777777" w:rsidTr="00E44427">
        <w:trPr>
          <w:trHeight w:val="375"/>
          <w:jc w:val="center"/>
        </w:trPr>
        <w:tc>
          <w:tcPr>
            <w:tcW w:w="846" w:type="dxa"/>
            <w:vAlign w:val="center"/>
            <w:hideMark/>
          </w:tcPr>
          <w:p w14:paraId="6F3C921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12.31</w:t>
            </w:r>
          </w:p>
        </w:tc>
        <w:tc>
          <w:tcPr>
            <w:tcW w:w="7513" w:type="dxa"/>
            <w:hideMark/>
          </w:tcPr>
          <w:p w14:paraId="01BE59F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incluir 1x USB Port .</w:t>
            </w:r>
          </w:p>
        </w:tc>
        <w:tc>
          <w:tcPr>
            <w:tcW w:w="1134" w:type="dxa"/>
          </w:tcPr>
          <w:p w14:paraId="7E8E6D9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90FF6C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F7E27F8" w14:textId="77777777" w:rsidTr="00E44427">
        <w:trPr>
          <w:trHeight w:val="375"/>
          <w:jc w:val="center"/>
        </w:trPr>
        <w:tc>
          <w:tcPr>
            <w:tcW w:w="846" w:type="dxa"/>
            <w:vAlign w:val="center"/>
            <w:hideMark/>
          </w:tcPr>
          <w:p w14:paraId="1728806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12.32</w:t>
            </w:r>
          </w:p>
        </w:tc>
        <w:tc>
          <w:tcPr>
            <w:tcW w:w="7513" w:type="dxa"/>
            <w:hideMark/>
          </w:tcPr>
          <w:p w14:paraId="07D2AAF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incluir 1x Console Port.</w:t>
            </w:r>
          </w:p>
        </w:tc>
        <w:tc>
          <w:tcPr>
            <w:tcW w:w="1134" w:type="dxa"/>
          </w:tcPr>
          <w:p w14:paraId="37F66EE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4092FD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A0EB0D0" w14:textId="77777777" w:rsidTr="00E44427">
        <w:trPr>
          <w:trHeight w:val="375"/>
          <w:jc w:val="center"/>
        </w:trPr>
        <w:tc>
          <w:tcPr>
            <w:tcW w:w="846" w:type="dxa"/>
            <w:vAlign w:val="center"/>
            <w:hideMark/>
          </w:tcPr>
          <w:p w14:paraId="55D04A8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12.33</w:t>
            </w:r>
          </w:p>
        </w:tc>
        <w:tc>
          <w:tcPr>
            <w:tcW w:w="7513" w:type="dxa"/>
            <w:hideMark/>
          </w:tcPr>
          <w:p w14:paraId="32C728F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La solución debe incluir 1x GE RJ45 WAN. </w:t>
            </w:r>
          </w:p>
        </w:tc>
        <w:tc>
          <w:tcPr>
            <w:tcW w:w="1134" w:type="dxa"/>
          </w:tcPr>
          <w:p w14:paraId="1D7BF12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6DF92C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37AFC20" w14:textId="77777777" w:rsidTr="00E44427">
        <w:trPr>
          <w:trHeight w:val="375"/>
          <w:jc w:val="center"/>
        </w:trPr>
        <w:tc>
          <w:tcPr>
            <w:tcW w:w="846" w:type="dxa"/>
            <w:vAlign w:val="center"/>
            <w:hideMark/>
          </w:tcPr>
          <w:p w14:paraId="60A1F134" w14:textId="77777777" w:rsidR="003E047C" w:rsidRPr="00D6181F" w:rsidRDefault="003E047C" w:rsidP="003E047C">
            <w:pPr>
              <w:spacing w:after="160" w:line="259" w:lineRule="auto"/>
              <w:jc w:val="center"/>
              <w:rPr>
                <w:rFonts w:ascii="Arial Narrow" w:eastAsia="Calibri" w:hAnsi="Arial Narrow"/>
                <w:i/>
                <w:iCs/>
                <w:sz w:val="22"/>
                <w:szCs w:val="22"/>
                <w:lang w:eastAsia="en-US"/>
              </w:rPr>
            </w:pPr>
            <w:r w:rsidRPr="00D6181F">
              <w:rPr>
                <w:rFonts w:ascii="Arial Narrow" w:eastAsia="Calibri" w:hAnsi="Arial Narrow"/>
                <w:i/>
                <w:iCs/>
                <w:sz w:val="22"/>
                <w:szCs w:val="22"/>
                <w:lang w:val="en-US" w:eastAsia="en-US"/>
              </w:rPr>
              <w:t>12</w:t>
            </w:r>
            <w:r w:rsidRPr="00D6181F">
              <w:rPr>
                <w:rFonts w:ascii="Arial Narrow" w:eastAsia="Calibri" w:hAnsi="Arial Narrow"/>
                <w:i/>
                <w:iCs/>
                <w:sz w:val="22"/>
                <w:szCs w:val="22"/>
                <w:lang w:eastAsia="en-US"/>
              </w:rPr>
              <w:t>.34</w:t>
            </w:r>
          </w:p>
        </w:tc>
        <w:tc>
          <w:tcPr>
            <w:tcW w:w="7513" w:type="dxa"/>
            <w:hideMark/>
          </w:tcPr>
          <w:p w14:paraId="3FAF495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incluir 3x GE Ethernet Ports.</w:t>
            </w:r>
          </w:p>
        </w:tc>
        <w:tc>
          <w:tcPr>
            <w:tcW w:w="1134" w:type="dxa"/>
          </w:tcPr>
          <w:p w14:paraId="429D1BD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042F34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6809559" w14:textId="77777777" w:rsidTr="00E44427">
        <w:trPr>
          <w:trHeight w:val="765"/>
          <w:jc w:val="center"/>
        </w:trPr>
        <w:tc>
          <w:tcPr>
            <w:tcW w:w="846" w:type="dxa"/>
            <w:vAlign w:val="center"/>
            <w:hideMark/>
          </w:tcPr>
          <w:p w14:paraId="60272699" w14:textId="77777777" w:rsidR="003E047C" w:rsidRPr="00D6181F" w:rsidRDefault="003E047C" w:rsidP="003E047C">
            <w:pPr>
              <w:spacing w:after="160" w:line="259" w:lineRule="auto"/>
              <w:jc w:val="center"/>
              <w:rPr>
                <w:rFonts w:ascii="Arial Narrow" w:eastAsia="Calibri" w:hAnsi="Arial Narrow"/>
                <w:i/>
                <w:iCs/>
                <w:sz w:val="22"/>
                <w:szCs w:val="22"/>
                <w:lang w:eastAsia="en-US"/>
              </w:rPr>
            </w:pPr>
            <w:r w:rsidRPr="00D6181F">
              <w:rPr>
                <w:rFonts w:ascii="Arial Narrow" w:eastAsia="Calibri" w:hAnsi="Arial Narrow"/>
                <w:i/>
                <w:iCs/>
                <w:sz w:val="22"/>
                <w:szCs w:val="22"/>
                <w:lang w:val="en-US" w:eastAsia="en-US"/>
              </w:rPr>
              <w:t>12</w:t>
            </w:r>
            <w:r w:rsidRPr="00D6181F">
              <w:rPr>
                <w:rFonts w:ascii="Arial Narrow" w:eastAsia="Calibri" w:hAnsi="Arial Narrow"/>
                <w:i/>
                <w:iCs/>
                <w:sz w:val="22"/>
                <w:szCs w:val="22"/>
                <w:lang w:eastAsia="en-US"/>
              </w:rPr>
              <w:t>.35</w:t>
            </w:r>
          </w:p>
        </w:tc>
        <w:tc>
          <w:tcPr>
            <w:tcW w:w="7513" w:type="dxa"/>
            <w:hideMark/>
          </w:tcPr>
          <w:p w14:paraId="5900A6A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ofertada debe contar con una garantía directa del fabricante por 36 meses (licencia o suscripción) y con un SLA mínimo de 24X7 (servicio de soporte y mantenimiento en piezas y sus funcionalidades).</w:t>
            </w:r>
          </w:p>
        </w:tc>
        <w:tc>
          <w:tcPr>
            <w:tcW w:w="1134" w:type="dxa"/>
          </w:tcPr>
          <w:p w14:paraId="0906442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071BD8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F7E52D9" w14:textId="77777777" w:rsidTr="00E44427">
        <w:trPr>
          <w:trHeight w:val="375"/>
          <w:jc w:val="center"/>
        </w:trPr>
        <w:tc>
          <w:tcPr>
            <w:tcW w:w="846" w:type="dxa"/>
            <w:vAlign w:val="center"/>
            <w:hideMark/>
          </w:tcPr>
          <w:p w14:paraId="7DEE3EB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12.36</w:t>
            </w:r>
          </w:p>
        </w:tc>
        <w:tc>
          <w:tcPr>
            <w:tcW w:w="7513" w:type="dxa"/>
            <w:hideMark/>
          </w:tcPr>
          <w:p w14:paraId="37E9B67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incluir licencia de IPS.</w:t>
            </w:r>
          </w:p>
        </w:tc>
        <w:tc>
          <w:tcPr>
            <w:tcW w:w="1134" w:type="dxa"/>
          </w:tcPr>
          <w:p w14:paraId="1C0A035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72E1F9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05B9A35" w14:textId="77777777" w:rsidTr="00E44427">
        <w:trPr>
          <w:trHeight w:val="375"/>
          <w:jc w:val="center"/>
        </w:trPr>
        <w:tc>
          <w:tcPr>
            <w:tcW w:w="846" w:type="dxa"/>
            <w:vAlign w:val="center"/>
            <w:hideMark/>
          </w:tcPr>
          <w:p w14:paraId="3C3D1FC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12.37</w:t>
            </w:r>
          </w:p>
        </w:tc>
        <w:tc>
          <w:tcPr>
            <w:tcW w:w="7513" w:type="dxa"/>
            <w:hideMark/>
          </w:tcPr>
          <w:p w14:paraId="0FF80F8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incluir licencia de protección avanzada contra virus.</w:t>
            </w:r>
          </w:p>
        </w:tc>
        <w:tc>
          <w:tcPr>
            <w:tcW w:w="1134" w:type="dxa"/>
          </w:tcPr>
          <w:p w14:paraId="3A793EE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8701ED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9594416" w14:textId="77777777" w:rsidTr="00E44427">
        <w:trPr>
          <w:trHeight w:val="375"/>
          <w:jc w:val="center"/>
        </w:trPr>
        <w:tc>
          <w:tcPr>
            <w:tcW w:w="846" w:type="dxa"/>
            <w:vAlign w:val="center"/>
            <w:hideMark/>
          </w:tcPr>
          <w:p w14:paraId="3537D26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12.38</w:t>
            </w:r>
          </w:p>
        </w:tc>
        <w:tc>
          <w:tcPr>
            <w:tcW w:w="7513" w:type="dxa"/>
            <w:hideMark/>
          </w:tcPr>
          <w:p w14:paraId="398E6EA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incluir licencia de control de aplicaciones.</w:t>
            </w:r>
          </w:p>
        </w:tc>
        <w:tc>
          <w:tcPr>
            <w:tcW w:w="1134" w:type="dxa"/>
          </w:tcPr>
          <w:p w14:paraId="283835A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F6FA6A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633FC8F" w14:textId="77777777" w:rsidTr="00E44427">
        <w:trPr>
          <w:trHeight w:val="375"/>
          <w:jc w:val="center"/>
        </w:trPr>
        <w:tc>
          <w:tcPr>
            <w:tcW w:w="846" w:type="dxa"/>
            <w:vAlign w:val="center"/>
            <w:hideMark/>
          </w:tcPr>
          <w:p w14:paraId="0095DDA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12.39</w:t>
            </w:r>
          </w:p>
        </w:tc>
        <w:tc>
          <w:tcPr>
            <w:tcW w:w="7513" w:type="dxa"/>
            <w:hideMark/>
          </w:tcPr>
          <w:p w14:paraId="10652B7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incluir licencia de filtrado web y video.</w:t>
            </w:r>
          </w:p>
        </w:tc>
        <w:tc>
          <w:tcPr>
            <w:tcW w:w="1134" w:type="dxa"/>
          </w:tcPr>
          <w:p w14:paraId="1440EE8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A0BEA9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CE845BC" w14:textId="77777777" w:rsidTr="00E44427">
        <w:trPr>
          <w:trHeight w:val="375"/>
          <w:jc w:val="center"/>
        </w:trPr>
        <w:tc>
          <w:tcPr>
            <w:tcW w:w="846" w:type="dxa"/>
            <w:vAlign w:val="center"/>
            <w:hideMark/>
          </w:tcPr>
          <w:p w14:paraId="236CDDA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12.40</w:t>
            </w:r>
          </w:p>
        </w:tc>
        <w:tc>
          <w:tcPr>
            <w:tcW w:w="7513" w:type="dxa"/>
            <w:hideMark/>
          </w:tcPr>
          <w:p w14:paraId="227FBD1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incluir licencia anti-spam.</w:t>
            </w:r>
          </w:p>
        </w:tc>
        <w:tc>
          <w:tcPr>
            <w:tcW w:w="1134" w:type="dxa"/>
          </w:tcPr>
          <w:p w14:paraId="1985CD0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D17962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ACB6977" w14:textId="77777777" w:rsidTr="00E44427">
        <w:trPr>
          <w:trHeight w:val="375"/>
          <w:jc w:val="center"/>
        </w:trPr>
        <w:tc>
          <w:tcPr>
            <w:tcW w:w="846" w:type="dxa"/>
            <w:vAlign w:val="center"/>
            <w:hideMark/>
          </w:tcPr>
          <w:p w14:paraId="05C828E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12.41</w:t>
            </w:r>
          </w:p>
        </w:tc>
        <w:tc>
          <w:tcPr>
            <w:tcW w:w="7513" w:type="dxa"/>
            <w:hideMark/>
          </w:tcPr>
          <w:p w14:paraId="6AD5ACB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cubrir un total de 63 oficinas remotas.</w:t>
            </w:r>
          </w:p>
        </w:tc>
        <w:tc>
          <w:tcPr>
            <w:tcW w:w="1134" w:type="dxa"/>
          </w:tcPr>
          <w:p w14:paraId="2250967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8A8477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C0AB5CE" w14:textId="77777777" w:rsidTr="00E44427">
        <w:trPr>
          <w:trHeight w:val="375"/>
          <w:jc w:val="center"/>
        </w:trPr>
        <w:tc>
          <w:tcPr>
            <w:tcW w:w="846" w:type="dxa"/>
            <w:vAlign w:val="center"/>
            <w:hideMark/>
          </w:tcPr>
          <w:p w14:paraId="2899D904"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12.42</w:t>
            </w:r>
          </w:p>
        </w:tc>
        <w:tc>
          <w:tcPr>
            <w:tcW w:w="7513" w:type="dxa"/>
            <w:hideMark/>
          </w:tcPr>
          <w:p w14:paraId="31273FAD" w14:textId="77777777" w:rsidR="003E047C" w:rsidRDefault="003E047C" w:rsidP="003E047C">
            <w:pPr>
              <w:spacing w:after="160" w:line="259" w:lineRule="auto"/>
              <w:rPr>
                <w:rFonts w:ascii="Arial Narrow" w:eastAsia="Calibri" w:hAnsi="Arial Narrow"/>
                <w:sz w:val="22"/>
                <w:szCs w:val="22"/>
                <w:lang w:eastAsia="en-US"/>
              </w:rPr>
            </w:pPr>
          </w:p>
          <w:p w14:paraId="49C2A5C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Incluir al menos (2) cables de cobres de 5M a 10M por cada oficina remota.</w:t>
            </w:r>
          </w:p>
        </w:tc>
        <w:tc>
          <w:tcPr>
            <w:tcW w:w="1134" w:type="dxa"/>
          </w:tcPr>
          <w:p w14:paraId="4B5F1D5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AF535C0" w14:textId="77777777" w:rsidR="003E047C" w:rsidRDefault="003E047C" w:rsidP="003E047C">
            <w:pPr>
              <w:spacing w:after="160" w:line="259" w:lineRule="auto"/>
              <w:rPr>
                <w:rFonts w:ascii="Arial Narrow" w:eastAsia="Calibri" w:hAnsi="Arial Narrow"/>
                <w:sz w:val="22"/>
                <w:szCs w:val="22"/>
                <w:lang w:eastAsia="en-US"/>
              </w:rPr>
            </w:pPr>
          </w:p>
          <w:p w14:paraId="4C1BC17E" w14:textId="77777777" w:rsidR="003E047C" w:rsidRDefault="003E047C" w:rsidP="003E047C">
            <w:pPr>
              <w:spacing w:after="160" w:line="259" w:lineRule="auto"/>
              <w:rPr>
                <w:rFonts w:ascii="Arial Narrow" w:eastAsia="Calibri" w:hAnsi="Arial Narrow"/>
                <w:sz w:val="22"/>
                <w:szCs w:val="22"/>
                <w:lang w:eastAsia="en-US"/>
              </w:rPr>
            </w:pPr>
          </w:p>
          <w:p w14:paraId="5FDAE83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03199CC" w14:textId="77777777" w:rsidTr="00E44427">
        <w:trPr>
          <w:trHeight w:val="431"/>
          <w:jc w:val="center"/>
        </w:trPr>
        <w:tc>
          <w:tcPr>
            <w:tcW w:w="846" w:type="dxa"/>
            <w:shd w:val="clear" w:color="auto" w:fill="D9D9D9"/>
            <w:vAlign w:val="center"/>
            <w:hideMark/>
          </w:tcPr>
          <w:p w14:paraId="71ED9266" w14:textId="77777777" w:rsidR="003E047C" w:rsidRPr="00D6181F" w:rsidRDefault="003E047C" w:rsidP="00DF4FAA">
            <w:pPr>
              <w:spacing w:line="259" w:lineRule="auto"/>
              <w:jc w:val="center"/>
              <w:rPr>
                <w:rFonts w:ascii="Arial Narrow" w:eastAsia="Calibri" w:hAnsi="Arial Narrow"/>
                <w:i/>
                <w:iCs/>
                <w:sz w:val="22"/>
                <w:szCs w:val="22"/>
                <w:lang w:val="en-US" w:eastAsia="en-US"/>
              </w:rPr>
            </w:pPr>
            <w:r w:rsidRPr="00D6181F">
              <w:rPr>
                <w:rFonts w:ascii="Arial Narrow" w:eastAsia="Calibri" w:hAnsi="Arial Narrow"/>
                <w:b/>
                <w:bCs/>
                <w:i/>
                <w:iCs/>
                <w:sz w:val="22"/>
                <w:szCs w:val="22"/>
                <w:lang w:val="en-US" w:eastAsia="en-US"/>
              </w:rPr>
              <w:lastRenderedPageBreak/>
              <w:t>13</w:t>
            </w:r>
          </w:p>
        </w:tc>
        <w:tc>
          <w:tcPr>
            <w:tcW w:w="7513" w:type="dxa"/>
            <w:shd w:val="clear" w:color="auto" w:fill="D9D9D9"/>
            <w:vAlign w:val="center"/>
            <w:hideMark/>
          </w:tcPr>
          <w:p w14:paraId="421648EB" w14:textId="77777777" w:rsidR="003E047C" w:rsidRPr="00D6181F" w:rsidRDefault="003E047C" w:rsidP="00DF4FAA">
            <w:pPr>
              <w:spacing w:line="259" w:lineRule="auto"/>
              <w:rPr>
                <w:rFonts w:ascii="Arial Narrow" w:eastAsia="Calibri" w:hAnsi="Arial Narrow"/>
                <w:sz w:val="22"/>
                <w:szCs w:val="22"/>
                <w:lang w:eastAsia="en-US"/>
              </w:rPr>
            </w:pPr>
            <w:r w:rsidRPr="00D6181F">
              <w:rPr>
                <w:rFonts w:ascii="Arial Narrow" w:eastAsia="Calibri" w:hAnsi="Arial Narrow"/>
                <w:b/>
                <w:bCs/>
                <w:i/>
                <w:iCs/>
                <w:sz w:val="22"/>
                <w:szCs w:val="22"/>
                <w:lang w:eastAsia="en-US"/>
              </w:rPr>
              <w:t>Gestión Centralizadas de los NGFW</w:t>
            </w:r>
          </w:p>
        </w:tc>
        <w:tc>
          <w:tcPr>
            <w:tcW w:w="1134" w:type="dxa"/>
            <w:shd w:val="clear" w:color="auto" w:fill="D9D9D9"/>
            <w:vAlign w:val="center"/>
          </w:tcPr>
          <w:p w14:paraId="6BF82E91" w14:textId="77777777" w:rsidR="003E047C" w:rsidRPr="00D6181F" w:rsidRDefault="003E047C" w:rsidP="00DF4FAA">
            <w:pPr>
              <w:spacing w:line="259" w:lineRule="auto"/>
              <w:rPr>
                <w:rFonts w:ascii="Arial Narrow" w:eastAsia="Calibri" w:hAnsi="Arial Narrow"/>
                <w:b/>
                <w:bCs/>
                <w:i/>
                <w:iCs/>
                <w:sz w:val="22"/>
                <w:szCs w:val="22"/>
                <w:lang w:eastAsia="en-US"/>
              </w:rPr>
            </w:pPr>
            <w:r w:rsidRPr="00D6181F">
              <w:rPr>
                <w:rFonts w:ascii="Arial Narrow" w:eastAsia="Calibri" w:hAnsi="Arial Narrow"/>
                <w:b/>
                <w:sz w:val="18"/>
                <w:szCs w:val="18"/>
                <w:lang w:eastAsia="en-US"/>
              </w:rPr>
              <w:t>Cumple/      No Cumple</w:t>
            </w:r>
          </w:p>
        </w:tc>
        <w:tc>
          <w:tcPr>
            <w:tcW w:w="3822" w:type="dxa"/>
            <w:shd w:val="clear" w:color="auto" w:fill="D9D9D9"/>
            <w:vAlign w:val="center"/>
          </w:tcPr>
          <w:p w14:paraId="2B1F70A8" w14:textId="77777777" w:rsidR="003E047C" w:rsidRPr="00D6181F" w:rsidRDefault="003E047C" w:rsidP="00DF4FAA">
            <w:pPr>
              <w:spacing w:line="259" w:lineRule="auto"/>
              <w:rPr>
                <w:rFonts w:ascii="Arial Narrow" w:eastAsia="Calibri" w:hAnsi="Arial Narrow"/>
                <w:b/>
                <w:bCs/>
                <w:i/>
                <w:iCs/>
                <w:sz w:val="22"/>
                <w:szCs w:val="22"/>
                <w:lang w:eastAsia="en-US"/>
              </w:rPr>
            </w:pPr>
            <w:r>
              <w:rPr>
                <w:rFonts w:ascii="Arial Narrow" w:eastAsia="Calibri" w:hAnsi="Arial Narrow"/>
                <w:b/>
                <w:sz w:val="18"/>
                <w:szCs w:val="18"/>
                <w:lang w:eastAsia="en-US"/>
              </w:rPr>
              <w:t xml:space="preserve">DESCRIBIR </w:t>
            </w:r>
            <w:r w:rsidRPr="00663975">
              <w:rPr>
                <w:rFonts w:ascii="Arial Narrow" w:eastAsia="Calibri" w:hAnsi="Arial Narrow"/>
                <w:b/>
                <w:sz w:val="18"/>
                <w:szCs w:val="18"/>
                <w:lang w:eastAsia="en-US"/>
              </w:rPr>
              <w:t>COMO CUMPLE SU OFERTA</w:t>
            </w:r>
          </w:p>
        </w:tc>
      </w:tr>
      <w:tr w:rsidR="003E047C" w:rsidRPr="007B782E" w14:paraId="73DB3E28" w14:textId="77777777" w:rsidTr="00E44427">
        <w:trPr>
          <w:trHeight w:val="720"/>
          <w:jc w:val="center"/>
        </w:trPr>
        <w:tc>
          <w:tcPr>
            <w:tcW w:w="846" w:type="dxa"/>
            <w:vAlign w:val="center"/>
          </w:tcPr>
          <w:p w14:paraId="39E60CD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13.1</w:t>
            </w:r>
          </w:p>
        </w:tc>
        <w:tc>
          <w:tcPr>
            <w:tcW w:w="7513" w:type="dxa"/>
          </w:tcPr>
          <w:p w14:paraId="49884789" w14:textId="77777777" w:rsidR="003E047C" w:rsidRPr="00D6181F" w:rsidRDefault="003E047C" w:rsidP="003E047C">
            <w:pPr>
              <w:spacing w:after="160" w:line="259" w:lineRule="auto"/>
              <w:rPr>
                <w:rFonts w:ascii="Arial Narrow" w:eastAsia="Calibri" w:hAnsi="Arial Narrow"/>
                <w:sz w:val="22"/>
                <w:szCs w:val="22"/>
                <w:lang w:val="en-US" w:eastAsia="en-US"/>
              </w:rPr>
            </w:pPr>
            <w:r w:rsidRPr="00D6181F">
              <w:rPr>
                <w:rFonts w:ascii="Arial Narrow" w:eastAsia="Calibri" w:hAnsi="Arial Narrow"/>
                <w:sz w:val="22"/>
                <w:szCs w:val="22"/>
                <w:lang w:val="en-US" w:eastAsia="en-US"/>
              </w:rPr>
              <w:t>La solución debe ser virtual y  compatible con el ambiente Vmware, Microsoft Hyper-V, Citrix XenServer 6.0+, Open Source Xen 4.1+,  KVM on Redhat 6.5+ y Ubuntu 17.04,  Nutanix AHV (AOS 5.10.5), Amazon Web Services (AWS), Microsoft Azure, Google Cloud (GCP), Oracle Cloud Infrastructure (OCI) y  Alibaba Coud (AliCloud).</w:t>
            </w:r>
          </w:p>
        </w:tc>
        <w:tc>
          <w:tcPr>
            <w:tcW w:w="1134" w:type="dxa"/>
          </w:tcPr>
          <w:p w14:paraId="0C2D3707" w14:textId="77777777" w:rsidR="003E047C" w:rsidRPr="00D6181F" w:rsidRDefault="003E047C" w:rsidP="003E047C">
            <w:pPr>
              <w:spacing w:after="160" w:line="259" w:lineRule="auto"/>
              <w:rPr>
                <w:rFonts w:ascii="Arial Narrow" w:eastAsia="Calibri" w:hAnsi="Arial Narrow"/>
                <w:sz w:val="22"/>
                <w:szCs w:val="22"/>
                <w:lang w:val="en-US" w:eastAsia="en-US"/>
              </w:rPr>
            </w:pPr>
          </w:p>
        </w:tc>
        <w:tc>
          <w:tcPr>
            <w:tcW w:w="3822" w:type="dxa"/>
          </w:tcPr>
          <w:p w14:paraId="3DA4BC5E" w14:textId="77777777" w:rsidR="003E047C" w:rsidRPr="00D6181F" w:rsidRDefault="003E047C" w:rsidP="003E047C">
            <w:pPr>
              <w:spacing w:after="160" w:line="259" w:lineRule="auto"/>
              <w:rPr>
                <w:rFonts w:ascii="Arial Narrow" w:eastAsia="Calibri" w:hAnsi="Arial Narrow"/>
                <w:sz w:val="22"/>
                <w:szCs w:val="22"/>
                <w:lang w:val="en-US" w:eastAsia="en-US"/>
              </w:rPr>
            </w:pPr>
          </w:p>
        </w:tc>
      </w:tr>
      <w:tr w:rsidR="003E047C" w:rsidRPr="00D6181F" w14:paraId="59382EB7" w14:textId="77777777" w:rsidTr="00E44427">
        <w:trPr>
          <w:trHeight w:val="375"/>
          <w:jc w:val="center"/>
        </w:trPr>
        <w:tc>
          <w:tcPr>
            <w:tcW w:w="846" w:type="dxa"/>
            <w:vAlign w:val="center"/>
            <w:hideMark/>
          </w:tcPr>
          <w:p w14:paraId="3CEC86D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13.2</w:t>
            </w:r>
          </w:p>
        </w:tc>
        <w:tc>
          <w:tcPr>
            <w:tcW w:w="7513" w:type="dxa"/>
            <w:hideMark/>
          </w:tcPr>
          <w:p w14:paraId="58FD6E6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no debe haber límites a la cantidad de múltiples vCPU.</w:t>
            </w:r>
          </w:p>
        </w:tc>
        <w:tc>
          <w:tcPr>
            <w:tcW w:w="1134" w:type="dxa"/>
          </w:tcPr>
          <w:p w14:paraId="0D82054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011E2D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DE60794" w14:textId="77777777" w:rsidTr="00E44427">
        <w:trPr>
          <w:trHeight w:val="375"/>
          <w:jc w:val="center"/>
        </w:trPr>
        <w:tc>
          <w:tcPr>
            <w:tcW w:w="846" w:type="dxa"/>
            <w:vAlign w:val="center"/>
            <w:hideMark/>
          </w:tcPr>
          <w:p w14:paraId="5B650FC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13.3</w:t>
            </w:r>
          </w:p>
        </w:tc>
        <w:tc>
          <w:tcPr>
            <w:tcW w:w="7513" w:type="dxa"/>
            <w:hideMark/>
          </w:tcPr>
          <w:p w14:paraId="4F1C05D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soportar acceso vía SSH, WEB (HTTPS) para la gestión de la solución.</w:t>
            </w:r>
          </w:p>
        </w:tc>
        <w:tc>
          <w:tcPr>
            <w:tcW w:w="1134" w:type="dxa"/>
          </w:tcPr>
          <w:p w14:paraId="0118BED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D5DADE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FDD9975" w14:textId="77777777" w:rsidTr="00E44427">
        <w:trPr>
          <w:trHeight w:val="645"/>
          <w:jc w:val="center"/>
        </w:trPr>
        <w:tc>
          <w:tcPr>
            <w:tcW w:w="846" w:type="dxa"/>
            <w:vAlign w:val="center"/>
            <w:hideMark/>
          </w:tcPr>
          <w:p w14:paraId="7CBDC41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13.4</w:t>
            </w:r>
          </w:p>
        </w:tc>
        <w:tc>
          <w:tcPr>
            <w:tcW w:w="7513" w:type="dxa"/>
            <w:hideMark/>
          </w:tcPr>
          <w:p w14:paraId="1718B09A" w14:textId="77777777" w:rsidR="003E047C" w:rsidRPr="00D6181F" w:rsidRDefault="003E047C" w:rsidP="003E047C">
            <w:pPr>
              <w:spacing w:after="160" w:line="259" w:lineRule="auto"/>
              <w:jc w:val="both"/>
              <w:rPr>
                <w:rFonts w:ascii="Arial Narrow" w:eastAsia="Calibri" w:hAnsi="Arial Narrow"/>
                <w:sz w:val="22"/>
                <w:szCs w:val="22"/>
                <w:lang w:eastAsia="en-US"/>
              </w:rPr>
            </w:pPr>
            <w:r w:rsidRPr="00D6181F">
              <w:rPr>
                <w:rFonts w:ascii="Arial Narrow" w:eastAsia="Calibri" w:hAnsi="Arial Narrow"/>
                <w:sz w:val="22"/>
                <w:szCs w:val="22"/>
                <w:lang w:eastAsia="en-US"/>
              </w:rPr>
              <w:t>Contar con comunicación cifrada y autenticación con usuario y contraseña para la obtención de reportes, tanto en interface gráfica (GUI) como vía línea de comandos en consola de gestión.</w:t>
            </w:r>
          </w:p>
        </w:tc>
        <w:tc>
          <w:tcPr>
            <w:tcW w:w="1134" w:type="dxa"/>
          </w:tcPr>
          <w:p w14:paraId="293BBC5E" w14:textId="77777777" w:rsidR="003E047C" w:rsidRPr="00D6181F" w:rsidRDefault="003E047C" w:rsidP="003E047C">
            <w:pPr>
              <w:spacing w:after="160" w:line="259" w:lineRule="auto"/>
              <w:jc w:val="both"/>
              <w:rPr>
                <w:rFonts w:ascii="Arial Narrow" w:eastAsia="Calibri" w:hAnsi="Arial Narrow"/>
                <w:sz w:val="22"/>
                <w:szCs w:val="22"/>
                <w:lang w:eastAsia="en-US"/>
              </w:rPr>
            </w:pPr>
          </w:p>
        </w:tc>
        <w:tc>
          <w:tcPr>
            <w:tcW w:w="3822" w:type="dxa"/>
          </w:tcPr>
          <w:p w14:paraId="73B6335E" w14:textId="77777777" w:rsidR="003E047C" w:rsidRPr="00D6181F" w:rsidRDefault="003E047C" w:rsidP="003E047C">
            <w:pPr>
              <w:spacing w:after="160" w:line="259" w:lineRule="auto"/>
              <w:jc w:val="both"/>
              <w:rPr>
                <w:rFonts w:ascii="Arial Narrow" w:eastAsia="Calibri" w:hAnsi="Arial Narrow"/>
                <w:sz w:val="22"/>
                <w:szCs w:val="22"/>
                <w:lang w:eastAsia="en-US"/>
              </w:rPr>
            </w:pPr>
          </w:p>
        </w:tc>
      </w:tr>
      <w:tr w:rsidR="003E047C" w:rsidRPr="00D6181F" w14:paraId="0C1BF990" w14:textId="77777777" w:rsidTr="00E44427">
        <w:trPr>
          <w:trHeight w:val="375"/>
          <w:jc w:val="center"/>
        </w:trPr>
        <w:tc>
          <w:tcPr>
            <w:tcW w:w="846" w:type="dxa"/>
            <w:vAlign w:val="center"/>
            <w:hideMark/>
          </w:tcPr>
          <w:p w14:paraId="6354DE2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13.5</w:t>
            </w:r>
          </w:p>
        </w:tc>
        <w:tc>
          <w:tcPr>
            <w:tcW w:w="7513" w:type="dxa"/>
            <w:noWrap/>
            <w:hideMark/>
          </w:tcPr>
          <w:p w14:paraId="49DBE81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acceso simultáneo de administración, así como permitir crear por lo menos 2 (dos) perfiles para administración y monitoreo.</w:t>
            </w:r>
          </w:p>
        </w:tc>
        <w:tc>
          <w:tcPr>
            <w:tcW w:w="1134" w:type="dxa"/>
          </w:tcPr>
          <w:p w14:paraId="1463BDB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1718C3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BC2FAFB" w14:textId="77777777" w:rsidTr="00E44427">
        <w:trPr>
          <w:trHeight w:val="375"/>
          <w:jc w:val="center"/>
        </w:trPr>
        <w:tc>
          <w:tcPr>
            <w:tcW w:w="846" w:type="dxa"/>
            <w:vAlign w:val="center"/>
            <w:hideMark/>
          </w:tcPr>
          <w:p w14:paraId="2841C0E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13.06</w:t>
            </w:r>
          </w:p>
        </w:tc>
        <w:tc>
          <w:tcPr>
            <w:tcW w:w="7513" w:type="dxa"/>
            <w:hideMark/>
          </w:tcPr>
          <w:p w14:paraId="7D927BF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Soporte SNMP versión 2 y 3.</w:t>
            </w:r>
          </w:p>
        </w:tc>
        <w:tc>
          <w:tcPr>
            <w:tcW w:w="1134" w:type="dxa"/>
          </w:tcPr>
          <w:p w14:paraId="77A9A97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2D6F6B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91CA45E" w14:textId="77777777" w:rsidTr="00E44427">
        <w:trPr>
          <w:trHeight w:val="375"/>
          <w:jc w:val="center"/>
        </w:trPr>
        <w:tc>
          <w:tcPr>
            <w:tcW w:w="846" w:type="dxa"/>
            <w:vAlign w:val="center"/>
            <w:hideMark/>
          </w:tcPr>
          <w:p w14:paraId="122353B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13.07</w:t>
            </w:r>
          </w:p>
        </w:tc>
        <w:tc>
          <w:tcPr>
            <w:tcW w:w="7513" w:type="dxa"/>
            <w:hideMark/>
          </w:tcPr>
          <w:p w14:paraId="70504A5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virtualizar la gestión y administración de los dispositivos, donde cada administrador solo tenga acceso a los equipos autorizados.</w:t>
            </w:r>
          </w:p>
        </w:tc>
        <w:tc>
          <w:tcPr>
            <w:tcW w:w="1134" w:type="dxa"/>
          </w:tcPr>
          <w:p w14:paraId="534176F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17D25B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23DC497" w14:textId="77777777" w:rsidTr="00E44427">
        <w:trPr>
          <w:trHeight w:val="375"/>
          <w:jc w:val="center"/>
        </w:trPr>
        <w:tc>
          <w:tcPr>
            <w:tcW w:w="846" w:type="dxa"/>
            <w:vAlign w:val="center"/>
            <w:hideMark/>
          </w:tcPr>
          <w:p w14:paraId="2ADA572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13.08</w:t>
            </w:r>
          </w:p>
        </w:tc>
        <w:tc>
          <w:tcPr>
            <w:tcW w:w="7513" w:type="dxa"/>
            <w:hideMark/>
          </w:tcPr>
          <w:p w14:paraId="154F5FE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la creación de administrador general, que tenga acceso general a todas las instancias de virtualización de la solución.</w:t>
            </w:r>
          </w:p>
        </w:tc>
        <w:tc>
          <w:tcPr>
            <w:tcW w:w="1134" w:type="dxa"/>
          </w:tcPr>
          <w:p w14:paraId="211F9CE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4D31E4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45E5AFE" w14:textId="77777777" w:rsidTr="00E44427">
        <w:trPr>
          <w:trHeight w:val="375"/>
          <w:jc w:val="center"/>
        </w:trPr>
        <w:tc>
          <w:tcPr>
            <w:tcW w:w="846" w:type="dxa"/>
            <w:vAlign w:val="center"/>
            <w:hideMark/>
          </w:tcPr>
          <w:p w14:paraId="56ABA82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13.09</w:t>
            </w:r>
          </w:p>
        </w:tc>
        <w:tc>
          <w:tcPr>
            <w:tcW w:w="7513" w:type="dxa"/>
            <w:hideMark/>
          </w:tcPr>
          <w:p w14:paraId="125F9F9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activar y desactivar para cada interface de la plataforma, los permisos de acceso HTTP, HTTPS, SSH, API abierta.</w:t>
            </w:r>
          </w:p>
        </w:tc>
        <w:tc>
          <w:tcPr>
            <w:tcW w:w="1134" w:type="dxa"/>
          </w:tcPr>
          <w:p w14:paraId="797A2424"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DC9736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4F88F6F" w14:textId="77777777" w:rsidTr="00E44427">
        <w:trPr>
          <w:trHeight w:val="375"/>
          <w:jc w:val="center"/>
        </w:trPr>
        <w:tc>
          <w:tcPr>
            <w:tcW w:w="846" w:type="dxa"/>
            <w:vAlign w:val="center"/>
            <w:hideMark/>
          </w:tcPr>
          <w:p w14:paraId="02D58AC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13.10</w:t>
            </w:r>
          </w:p>
        </w:tc>
        <w:tc>
          <w:tcPr>
            <w:tcW w:w="7513" w:type="dxa"/>
            <w:hideMark/>
          </w:tcPr>
          <w:p w14:paraId="553AD41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Soportar autenticación de usuarios de acceso a la plataforma vía LOCAL, LDAP, Radius y TACACS+</w:t>
            </w:r>
          </w:p>
        </w:tc>
        <w:tc>
          <w:tcPr>
            <w:tcW w:w="1134" w:type="dxa"/>
          </w:tcPr>
          <w:p w14:paraId="4CE6FBE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45AA85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3A8B482" w14:textId="77777777" w:rsidTr="00E44427">
        <w:trPr>
          <w:trHeight w:val="375"/>
          <w:jc w:val="center"/>
        </w:trPr>
        <w:tc>
          <w:tcPr>
            <w:tcW w:w="846" w:type="dxa"/>
            <w:vAlign w:val="center"/>
            <w:hideMark/>
          </w:tcPr>
          <w:p w14:paraId="3EA364E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13.11</w:t>
            </w:r>
          </w:p>
        </w:tc>
        <w:tc>
          <w:tcPr>
            <w:tcW w:w="7513" w:type="dxa"/>
            <w:hideMark/>
          </w:tcPr>
          <w:p w14:paraId="1D62A1A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tener capacidades de Alta disponibilidad (HA).</w:t>
            </w:r>
          </w:p>
        </w:tc>
        <w:tc>
          <w:tcPr>
            <w:tcW w:w="1134" w:type="dxa"/>
          </w:tcPr>
          <w:p w14:paraId="6BE02BD4"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1FE4BA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60061F5" w14:textId="77777777" w:rsidTr="00E44427">
        <w:trPr>
          <w:trHeight w:val="375"/>
          <w:jc w:val="center"/>
        </w:trPr>
        <w:tc>
          <w:tcPr>
            <w:tcW w:w="846" w:type="dxa"/>
            <w:vAlign w:val="center"/>
            <w:hideMark/>
          </w:tcPr>
          <w:p w14:paraId="5A21C89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13.12</w:t>
            </w:r>
          </w:p>
        </w:tc>
        <w:tc>
          <w:tcPr>
            <w:tcW w:w="7513" w:type="dxa"/>
            <w:hideMark/>
          </w:tcPr>
          <w:p w14:paraId="5D18981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tener la capacidad de permitir provisionar y monitorear configuración de  SD-WAN de todos los dispositivos gestionados desde una sola consola.</w:t>
            </w:r>
          </w:p>
        </w:tc>
        <w:tc>
          <w:tcPr>
            <w:tcW w:w="1134" w:type="dxa"/>
          </w:tcPr>
          <w:p w14:paraId="138F079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122FAE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BEECF20" w14:textId="77777777" w:rsidTr="00E44427">
        <w:trPr>
          <w:trHeight w:val="645"/>
          <w:jc w:val="center"/>
        </w:trPr>
        <w:tc>
          <w:tcPr>
            <w:tcW w:w="846" w:type="dxa"/>
            <w:vAlign w:val="center"/>
            <w:hideMark/>
          </w:tcPr>
          <w:p w14:paraId="37BADF8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13.13</w:t>
            </w:r>
          </w:p>
        </w:tc>
        <w:tc>
          <w:tcPr>
            <w:tcW w:w="7513" w:type="dxa"/>
            <w:hideMark/>
          </w:tcPr>
          <w:p w14:paraId="171E0A9F" w14:textId="77777777" w:rsidR="003E047C" w:rsidRPr="00D6181F" w:rsidRDefault="003E047C" w:rsidP="003E047C">
            <w:pPr>
              <w:spacing w:after="160" w:line="259" w:lineRule="auto"/>
              <w:jc w:val="both"/>
              <w:rPr>
                <w:rFonts w:ascii="Arial Narrow" w:eastAsia="Calibri" w:hAnsi="Arial Narrow"/>
                <w:sz w:val="22"/>
                <w:szCs w:val="22"/>
                <w:lang w:eastAsia="en-US"/>
              </w:rPr>
            </w:pPr>
            <w:r w:rsidRPr="00D6181F">
              <w:rPr>
                <w:rFonts w:ascii="Arial Narrow" w:eastAsia="Calibri" w:hAnsi="Arial Narrow"/>
                <w:sz w:val="22"/>
                <w:szCs w:val="22"/>
                <w:lang w:eastAsia="en-US"/>
              </w:rPr>
              <w:t>Como parte de la visibilidad SD-WAN de los dispositivos gestionados centralmente, la solución debe contar con visibilidad de estado de enlace,  desempeño de aplicación, utilización de ancho de banda y cumplimiento de SLA objetivo.</w:t>
            </w:r>
          </w:p>
        </w:tc>
        <w:tc>
          <w:tcPr>
            <w:tcW w:w="1134" w:type="dxa"/>
          </w:tcPr>
          <w:p w14:paraId="768A41A9" w14:textId="77777777" w:rsidR="003E047C" w:rsidRPr="00D6181F" w:rsidRDefault="003E047C" w:rsidP="003E047C">
            <w:pPr>
              <w:spacing w:after="160" w:line="259" w:lineRule="auto"/>
              <w:jc w:val="both"/>
              <w:rPr>
                <w:rFonts w:ascii="Arial Narrow" w:eastAsia="Calibri" w:hAnsi="Arial Narrow"/>
                <w:sz w:val="22"/>
                <w:szCs w:val="22"/>
                <w:lang w:eastAsia="en-US"/>
              </w:rPr>
            </w:pPr>
          </w:p>
        </w:tc>
        <w:tc>
          <w:tcPr>
            <w:tcW w:w="3822" w:type="dxa"/>
          </w:tcPr>
          <w:p w14:paraId="3105F0AC" w14:textId="77777777" w:rsidR="003E047C" w:rsidRPr="00D6181F" w:rsidRDefault="003E047C" w:rsidP="003E047C">
            <w:pPr>
              <w:spacing w:after="160" w:line="259" w:lineRule="auto"/>
              <w:jc w:val="both"/>
              <w:rPr>
                <w:rFonts w:ascii="Arial Narrow" w:eastAsia="Calibri" w:hAnsi="Arial Narrow"/>
                <w:sz w:val="22"/>
                <w:szCs w:val="22"/>
                <w:lang w:eastAsia="en-US"/>
              </w:rPr>
            </w:pPr>
          </w:p>
        </w:tc>
      </w:tr>
      <w:tr w:rsidR="003E047C" w:rsidRPr="00D6181F" w14:paraId="2F759758" w14:textId="77777777" w:rsidTr="00E44427">
        <w:trPr>
          <w:trHeight w:val="375"/>
          <w:jc w:val="center"/>
        </w:trPr>
        <w:tc>
          <w:tcPr>
            <w:tcW w:w="846" w:type="dxa"/>
            <w:vAlign w:val="center"/>
            <w:hideMark/>
          </w:tcPr>
          <w:p w14:paraId="238CD3E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13.14</w:t>
            </w:r>
          </w:p>
        </w:tc>
        <w:tc>
          <w:tcPr>
            <w:tcW w:w="7513" w:type="dxa"/>
            <w:hideMark/>
          </w:tcPr>
          <w:p w14:paraId="6CA9C6C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tener la capacidad de automatizar flujos de trabajo y configuraciones para los dispositivos gestionados desde una sola consola.</w:t>
            </w:r>
          </w:p>
        </w:tc>
        <w:tc>
          <w:tcPr>
            <w:tcW w:w="1134" w:type="dxa"/>
          </w:tcPr>
          <w:p w14:paraId="483C21F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5F0518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467F5C8" w14:textId="77777777" w:rsidTr="00E44427">
        <w:trPr>
          <w:trHeight w:val="645"/>
          <w:jc w:val="center"/>
        </w:trPr>
        <w:tc>
          <w:tcPr>
            <w:tcW w:w="846" w:type="dxa"/>
            <w:vAlign w:val="center"/>
            <w:hideMark/>
          </w:tcPr>
          <w:p w14:paraId="4D3BCDE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13.15</w:t>
            </w:r>
          </w:p>
        </w:tc>
        <w:tc>
          <w:tcPr>
            <w:tcW w:w="7513" w:type="dxa"/>
            <w:hideMark/>
          </w:tcPr>
          <w:p w14:paraId="0A56127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tener la capacidad  Multi-tenancy para separar los datos de gestión de infraestructura de manera lógica o geográfica y permitir despliegue zerotouch para un aprovisionamiento masivo rápido.</w:t>
            </w:r>
          </w:p>
        </w:tc>
        <w:tc>
          <w:tcPr>
            <w:tcW w:w="1134" w:type="dxa"/>
          </w:tcPr>
          <w:p w14:paraId="230E73D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C7F8D9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54363CC" w14:textId="77777777" w:rsidTr="00E44427">
        <w:trPr>
          <w:trHeight w:val="375"/>
          <w:jc w:val="center"/>
        </w:trPr>
        <w:tc>
          <w:tcPr>
            <w:tcW w:w="846" w:type="dxa"/>
            <w:vAlign w:val="center"/>
            <w:hideMark/>
          </w:tcPr>
          <w:p w14:paraId="634CD35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13.16</w:t>
            </w:r>
          </w:p>
        </w:tc>
        <w:tc>
          <w:tcPr>
            <w:tcW w:w="7513" w:type="dxa"/>
            <w:hideMark/>
          </w:tcPr>
          <w:p w14:paraId="1554C11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ser capaz de realizar respaldos automáticos de configuración hasta en 5 nodos , conteniendo updates de todos los dispositivos gestionados.</w:t>
            </w:r>
          </w:p>
        </w:tc>
        <w:tc>
          <w:tcPr>
            <w:tcW w:w="1134" w:type="dxa"/>
          </w:tcPr>
          <w:p w14:paraId="6F7F8AC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AFCF4A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DFEEE8E" w14:textId="77777777" w:rsidTr="00E44427">
        <w:trPr>
          <w:trHeight w:val="645"/>
          <w:jc w:val="center"/>
        </w:trPr>
        <w:tc>
          <w:tcPr>
            <w:tcW w:w="846" w:type="dxa"/>
            <w:vAlign w:val="center"/>
            <w:hideMark/>
          </w:tcPr>
          <w:p w14:paraId="25583F82"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13.17</w:t>
            </w:r>
          </w:p>
        </w:tc>
        <w:tc>
          <w:tcPr>
            <w:tcW w:w="7513" w:type="dxa"/>
            <w:hideMark/>
          </w:tcPr>
          <w:p w14:paraId="4589331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tener la capacidad de permitir provisionar comunidades VPN y monitorear conexiones  VPN de todos los dispositivos gestionados desde una sola consola  y mostrar su geolocalización en un mapa.</w:t>
            </w:r>
          </w:p>
        </w:tc>
        <w:tc>
          <w:tcPr>
            <w:tcW w:w="1134" w:type="dxa"/>
          </w:tcPr>
          <w:p w14:paraId="3B7AFE6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87DD26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2DCCF32" w14:textId="77777777" w:rsidTr="00E44427">
        <w:trPr>
          <w:trHeight w:val="375"/>
          <w:jc w:val="center"/>
        </w:trPr>
        <w:tc>
          <w:tcPr>
            <w:tcW w:w="846" w:type="dxa"/>
            <w:vAlign w:val="center"/>
            <w:hideMark/>
          </w:tcPr>
          <w:p w14:paraId="0812656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13.18</w:t>
            </w:r>
          </w:p>
        </w:tc>
        <w:tc>
          <w:tcPr>
            <w:tcW w:w="7513" w:type="dxa"/>
            <w:hideMark/>
          </w:tcPr>
          <w:p w14:paraId="44C7D8A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permitir utilización de API RESTful para permitir interacción con portales personalizados en la configuración de objetos y políticas de seguridad.</w:t>
            </w:r>
          </w:p>
        </w:tc>
        <w:tc>
          <w:tcPr>
            <w:tcW w:w="1134" w:type="dxa"/>
          </w:tcPr>
          <w:p w14:paraId="41CF9B7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48D114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0006F52" w14:textId="77777777" w:rsidTr="00E44427">
        <w:trPr>
          <w:trHeight w:val="375"/>
          <w:jc w:val="center"/>
        </w:trPr>
        <w:tc>
          <w:tcPr>
            <w:tcW w:w="846" w:type="dxa"/>
            <w:vAlign w:val="center"/>
            <w:hideMark/>
          </w:tcPr>
          <w:p w14:paraId="2C059B6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13.19</w:t>
            </w:r>
          </w:p>
        </w:tc>
        <w:tc>
          <w:tcPr>
            <w:tcW w:w="7513" w:type="dxa"/>
            <w:hideMark/>
          </w:tcPr>
          <w:p w14:paraId="6E27FAB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Permitir integración de intercambio y compartición de datos con terceros mediante pxGrid, OCI, Esxi . </w:t>
            </w:r>
          </w:p>
        </w:tc>
        <w:tc>
          <w:tcPr>
            <w:tcW w:w="1134" w:type="dxa"/>
          </w:tcPr>
          <w:p w14:paraId="0ECA03B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6FD570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7BCB739" w14:textId="77777777" w:rsidTr="00E44427">
        <w:trPr>
          <w:trHeight w:val="375"/>
          <w:jc w:val="center"/>
        </w:trPr>
        <w:tc>
          <w:tcPr>
            <w:tcW w:w="846" w:type="dxa"/>
            <w:vAlign w:val="center"/>
            <w:hideMark/>
          </w:tcPr>
          <w:p w14:paraId="5BBB9D9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13.20</w:t>
            </w:r>
          </w:p>
        </w:tc>
        <w:tc>
          <w:tcPr>
            <w:tcW w:w="7513" w:type="dxa"/>
            <w:hideMark/>
          </w:tcPr>
          <w:p w14:paraId="47998CF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En la fecha de la propuesta, ninguno de los modelos de la oferta pueden estar en el sitio del fabricante en listados de end-of-life o end-of-sales.</w:t>
            </w:r>
          </w:p>
        </w:tc>
        <w:tc>
          <w:tcPr>
            <w:tcW w:w="1134" w:type="dxa"/>
          </w:tcPr>
          <w:p w14:paraId="68C2854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980A81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096164D" w14:textId="77777777" w:rsidTr="00E44427">
        <w:trPr>
          <w:trHeight w:val="375"/>
          <w:jc w:val="center"/>
        </w:trPr>
        <w:tc>
          <w:tcPr>
            <w:tcW w:w="846" w:type="dxa"/>
            <w:vAlign w:val="center"/>
            <w:hideMark/>
          </w:tcPr>
          <w:p w14:paraId="0DCDC2C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13.21</w:t>
            </w:r>
          </w:p>
        </w:tc>
        <w:tc>
          <w:tcPr>
            <w:tcW w:w="7513" w:type="dxa"/>
            <w:hideMark/>
          </w:tcPr>
          <w:p w14:paraId="29B6013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acceso concurrentes de administradores.</w:t>
            </w:r>
          </w:p>
        </w:tc>
        <w:tc>
          <w:tcPr>
            <w:tcW w:w="1134" w:type="dxa"/>
          </w:tcPr>
          <w:p w14:paraId="465897C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FC3AB7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EB0E57A" w14:textId="77777777" w:rsidTr="00E44427">
        <w:trPr>
          <w:trHeight w:val="375"/>
          <w:jc w:val="center"/>
        </w:trPr>
        <w:tc>
          <w:tcPr>
            <w:tcW w:w="846" w:type="dxa"/>
            <w:vAlign w:val="center"/>
            <w:hideMark/>
          </w:tcPr>
          <w:p w14:paraId="38E25D8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13.22</w:t>
            </w:r>
          </w:p>
        </w:tc>
        <w:tc>
          <w:tcPr>
            <w:tcW w:w="7513" w:type="dxa"/>
            <w:hideMark/>
          </w:tcPr>
          <w:p w14:paraId="5F2B619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tener interfaz basada en línea de comando para administración de la solución de gestión.</w:t>
            </w:r>
          </w:p>
        </w:tc>
        <w:tc>
          <w:tcPr>
            <w:tcW w:w="1134" w:type="dxa"/>
          </w:tcPr>
          <w:p w14:paraId="1E4C556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175C91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C8992A9" w14:textId="77777777" w:rsidTr="00E44427">
        <w:trPr>
          <w:trHeight w:val="375"/>
          <w:jc w:val="center"/>
        </w:trPr>
        <w:tc>
          <w:tcPr>
            <w:tcW w:w="846" w:type="dxa"/>
            <w:vAlign w:val="center"/>
            <w:hideMark/>
          </w:tcPr>
          <w:p w14:paraId="73605D0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13.23</w:t>
            </w:r>
          </w:p>
        </w:tc>
        <w:tc>
          <w:tcPr>
            <w:tcW w:w="7513" w:type="dxa"/>
            <w:hideMark/>
          </w:tcPr>
          <w:p w14:paraId="52DE8C7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tener un mecanismo de búsqueda por comandos en la gestión por SSH, facilitando la ubicación de comandos;</w:t>
            </w:r>
          </w:p>
        </w:tc>
        <w:tc>
          <w:tcPr>
            <w:tcW w:w="1134" w:type="dxa"/>
          </w:tcPr>
          <w:p w14:paraId="3EC0B6C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230FDE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0033E8B" w14:textId="77777777" w:rsidTr="00E44427">
        <w:trPr>
          <w:trHeight w:val="375"/>
          <w:jc w:val="center"/>
        </w:trPr>
        <w:tc>
          <w:tcPr>
            <w:tcW w:w="846" w:type="dxa"/>
            <w:vAlign w:val="center"/>
            <w:hideMark/>
          </w:tcPr>
          <w:p w14:paraId="34CC2E0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13.24</w:t>
            </w:r>
          </w:p>
        </w:tc>
        <w:tc>
          <w:tcPr>
            <w:tcW w:w="7513" w:type="dxa"/>
            <w:hideMark/>
          </w:tcPr>
          <w:p w14:paraId="180E516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Bloquear cambios, en el caso de acceso simultaneo de dos o más administradores.</w:t>
            </w:r>
          </w:p>
        </w:tc>
        <w:tc>
          <w:tcPr>
            <w:tcW w:w="1134" w:type="dxa"/>
          </w:tcPr>
          <w:p w14:paraId="7854CEB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88BA34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C014281" w14:textId="77777777" w:rsidTr="00E44427">
        <w:trPr>
          <w:trHeight w:val="375"/>
          <w:jc w:val="center"/>
        </w:trPr>
        <w:tc>
          <w:tcPr>
            <w:tcW w:w="846" w:type="dxa"/>
            <w:vAlign w:val="center"/>
            <w:hideMark/>
          </w:tcPr>
          <w:p w14:paraId="2783485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13.25</w:t>
            </w:r>
          </w:p>
        </w:tc>
        <w:tc>
          <w:tcPr>
            <w:tcW w:w="7513" w:type="dxa"/>
            <w:hideMark/>
          </w:tcPr>
          <w:p w14:paraId="727B166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Definición de perfiles de acceso a la consola con permiso granular como: acceso a escrita, acceso de lectura, creación de usuarios, cambio de configuraciones.</w:t>
            </w:r>
          </w:p>
        </w:tc>
        <w:tc>
          <w:tcPr>
            <w:tcW w:w="1134" w:type="dxa"/>
          </w:tcPr>
          <w:p w14:paraId="77169334"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81A176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5187883" w14:textId="77777777" w:rsidTr="00E44427">
        <w:trPr>
          <w:trHeight w:val="375"/>
          <w:jc w:val="center"/>
        </w:trPr>
        <w:tc>
          <w:tcPr>
            <w:tcW w:w="846" w:type="dxa"/>
            <w:vAlign w:val="center"/>
            <w:hideMark/>
          </w:tcPr>
          <w:p w14:paraId="3761388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13.26</w:t>
            </w:r>
          </w:p>
        </w:tc>
        <w:tc>
          <w:tcPr>
            <w:tcW w:w="7513" w:type="dxa"/>
            <w:hideMark/>
          </w:tcPr>
          <w:p w14:paraId="27C1D7C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Generar alertas automáticos por Email.</w:t>
            </w:r>
          </w:p>
        </w:tc>
        <w:tc>
          <w:tcPr>
            <w:tcW w:w="1134" w:type="dxa"/>
          </w:tcPr>
          <w:p w14:paraId="527FAD2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721C1E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19F9D07" w14:textId="77777777" w:rsidTr="00E44427">
        <w:trPr>
          <w:trHeight w:val="375"/>
          <w:jc w:val="center"/>
        </w:trPr>
        <w:tc>
          <w:tcPr>
            <w:tcW w:w="846" w:type="dxa"/>
            <w:vAlign w:val="center"/>
            <w:hideMark/>
          </w:tcPr>
          <w:p w14:paraId="06D3F8E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13.27</w:t>
            </w:r>
          </w:p>
        </w:tc>
        <w:tc>
          <w:tcPr>
            <w:tcW w:w="7513" w:type="dxa"/>
            <w:hideMark/>
          </w:tcPr>
          <w:p w14:paraId="0D00A26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Generar alertas automáticos por SNMP.</w:t>
            </w:r>
          </w:p>
        </w:tc>
        <w:tc>
          <w:tcPr>
            <w:tcW w:w="1134" w:type="dxa"/>
          </w:tcPr>
          <w:p w14:paraId="6C6396F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3A2A4F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E9150CC" w14:textId="77777777" w:rsidTr="00E44427">
        <w:trPr>
          <w:trHeight w:val="375"/>
          <w:jc w:val="center"/>
        </w:trPr>
        <w:tc>
          <w:tcPr>
            <w:tcW w:w="846" w:type="dxa"/>
            <w:vAlign w:val="center"/>
            <w:hideMark/>
          </w:tcPr>
          <w:p w14:paraId="7357F4B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13.28</w:t>
            </w:r>
          </w:p>
        </w:tc>
        <w:tc>
          <w:tcPr>
            <w:tcW w:w="7513" w:type="dxa"/>
            <w:hideMark/>
          </w:tcPr>
          <w:p w14:paraId="10536B1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Generar alertas automáticos por Syslog.</w:t>
            </w:r>
          </w:p>
        </w:tc>
        <w:tc>
          <w:tcPr>
            <w:tcW w:w="1134" w:type="dxa"/>
          </w:tcPr>
          <w:p w14:paraId="6B40392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9DC96C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7EBD5D2" w14:textId="77777777" w:rsidTr="00E44427">
        <w:trPr>
          <w:trHeight w:val="216"/>
          <w:jc w:val="center"/>
        </w:trPr>
        <w:tc>
          <w:tcPr>
            <w:tcW w:w="846" w:type="dxa"/>
            <w:vAlign w:val="center"/>
            <w:hideMark/>
          </w:tcPr>
          <w:p w14:paraId="67D5694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13.29</w:t>
            </w:r>
          </w:p>
        </w:tc>
        <w:tc>
          <w:tcPr>
            <w:tcW w:w="7513" w:type="dxa"/>
            <w:hideMark/>
          </w:tcPr>
          <w:p w14:paraId="01352B28" w14:textId="77777777" w:rsidR="003E047C" w:rsidRPr="00D6181F" w:rsidRDefault="003E047C" w:rsidP="003E047C">
            <w:pPr>
              <w:spacing w:after="160" w:line="259" w:lineRule="auto"/>
              <w:jc w:val="both"/>
              <w:rPr>
                <w:rFonts w:ascii="Arial Narrow" w:eastAsia="Calibri" w:hAnsi="Arial Narrow"/>
                <w:sz w:val="22"/>
                <w:szCs w:val="22"/>
                <w:lang w:eastAsia="en-US"/>
              </w:rPr>
            </w:pPr>
            <w:r w:rsidRPr="00D6181F">
              <w:rPr>
                <w:rFonts w:ascii="Arial Narrow" w:eastAsia="Calibri" w:hAnsi="Arial Narrow"/>
                <w:sz w:val="22"/>
                <w:szCs w:val="22"/>
                <w:lang w:eastAsia="en-US"/>
              </w:rPr>
              <w:t>Debe soportar backup/restore de todas las configuraciones de la solución de gestión, permitiendo al administrador agendar backups de configuración en un determinado día y horario.</w:t>
            </w:r>
          </w:p>
        </w:tc>
        <w:tc>
          <w:tcPr>
            <w:tcW w:w="1134" w:type="dxa"/>
          </w:tcPr>
          <w:p w14:paraId="6FC546E4" w14:textId="77777777" w:rsidR="003E047C" w:rsidRPr="00D6181F" w:rsidRDefault="003E047C" w:rsidP="003E047C">
            <w:pPr>
              <w:spacing w:after="160" w:line="259" w:lineRule="auto"/>
              <w:jc w:val="both"/>
              <w:rPr>
                <w:rFonts w:ascii="Arial Narrow" w:eastAsia="Calibri" w:hAnsi="Arial Narrow"/>
                <w:sz w:val="22"/>
                <w:szCs w:val="22"/>
                <w:lang w:eastAsia="en-US"/>
              </w:rPr>
            </w:pPr>
          </w:p>
        </w:tc>
        <w:tc>
          <w:tcPr>
            <w:tcW w:w="3822" w:type="dxa"/>
          </w:tcPr>
          <w:p w14:paraId="7E3D7CDB" w14:textId="77777777" w:rsidR="003E047C" w:rsidRPr="00D6181F" w:rsidRDefault="003E047C" w:rsidP="003E047C">
            <w:pPr>
              <w:spacing w:after="160" w:line="259" w:lineRule="auto"/>
              <w:jc w:val="both"/>
              <w:rPr>
                <w:rFonts w:ascii="Arial Narrow" w:eastAsia="Calibri" w:hAnsi="Arial Narrow"/>
                <w:sz w:val="22"/>
                <w:szCs w:val="22"/>
                <w:lang w:eastAsia="en-US"/>
              </w:rPr>
            </w:pPr>
          </w:p>
        </w:tc>
      </w:tr>
      <w:tr w:rsidR="003E047C" w:rsidRPr="00D6181F" w14:paraId="036699D3" w14:textId="77777777" w:rsidTr="00E44427">
        <w:trPr>
          <w:trHeight w:val="375"/>
          <w:jc w:val="center"/>
        </w:trPr>
        <w:tc>
          <w:tcPr>
            <w:tcW w:w="846" w:type="dxa"/>
            <w:vAlign w:val="center"/>
            <w:hideMark/>
          </w:tcPr>
          <w:p w14:paraId="4D76A14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13.30</w:t>
            </w:r>
          </w:p>
        </w:tc>
        <w:tc>
          <w:tcPr>
            <w:tcW w:w="7513" w:type="dxa"/>
            <w:hideMark/>
          </w:tcPr>
          <w:p w14:paraId="5B16A97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ser permitido al administrador transferir los backups a un servidor FTP, SCP y SFTP.</w:t>
            </w:r>
          </w:p>
        </w:tc>
        <w:tc>
          <w:tcPr>
            <w:tcW w:w="1134" w:type="dxa"/>
          </w:tcPr>
          <w:p w14:paraId="0F6F1CC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4B0F2F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9424AA5" w14:textId="77777777" w:rsidTr="00E44427">
        <w:trPr>
          <w:trHeight w:val="375"/>
          <w:jc w:val="center"/>
        </w:trPr>
        <w:tc>
          <w:tcPr>
            <w:tcW w:w="846" w:type="dxa"/>
            <w:vAlign w:val="center"/>
            <w:hideMark/>
          </w:tcPr>
          <w:p w14:paraId="1227D2D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13.31</w:t>
            </w:r>
          </w:p>
        </w:tc>
        <w:tc>
          <w:tcPr>
            <w:tcW w:w="7513" w:type="dxa"/>
            <w:hideMark/>
          </w:tcPr>
          <w:p w14:paraId="1CCFB1B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Los cambios realizados en un servidor de gestión debe ser automáticamente replicados al servidor redundante.</w:t>
            </w:r>
          </w:p>
        </w:tc>
        <w:tc>
          <w:tcPr>
            <w:tcW w:w="1134" w:type="dxa"/>
          </w:tcPr>
          <w:p w14:paraId="66E14A6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BF0A04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75632D2" w14:textId="77777777" w:rsidTr="00E44427">
        <w:trPr>
          <w:trHeight w:val="375"/>
          <w:jc w:val="center"/>
        </w:trPr>
        <w:tc>
          <w:tcPr>
            <w:tcW w:w="846" w:type="dxa"/>
            <w:vAlign w:val="center"/>
            <w:hideMark/>
          </w:tcPr>
          <w:p w14:paraId="4F3656E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13.32</w:t>
            </w:r>
          </w:p>
        </w:tc>
        <w:tc>
          <w:tcPr>
            <w:tcW w:w="7513" w:type="dxa"/>
            <w:hideMark/>
          </w:tcPr>
          <w:p w14:paraId="72B1009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ser permitido a los administradores autenticarse en los servidores de gestión a través de Certificado Digital X.509 (PKI).</w:t>
            </w:r>
          </w:p>
        </w:tc>
        <w:tc>
          <w:tcPr>
            <w:tcW w:w="1134" w:type="dxa"/>
          </w:tcPr>
          <w:p w14:paraId="0B7143F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348B50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1211766" w14:textId="77777777" w:rsidTr="00E44427">
        <w:trPr>
          <w:trHeight w:val="375"/>
          <w:jc w:val="center"/>
        </w:trPr>
        <w:tc>
          <w:tcPr>
            <w:tcW w:w="846" w:type="dxa"/>
            <w:vAlign w:val="center"/>
            <w:hideMark/>
          </w:tcPr>
          <w:p w14:paraId="70E89B9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13.33</w:t>
            </w:r>
          </w:p>
        </w:tc>
        <w:tc>
          <w:tcPr>
            <w:tcW w:w="7513" w:type="dxa"/>
            <w:hideMark/>
          </w:tcPr>
          <w:p w14:paraId="26A6195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soportar sincronización de reloj interno por protocolo NTP.</w:t>
            </w:r>
          </w:p>
        </w:tc>
        <w:tc>
          <w:tcPr>
            <w:tcW w:w="1134" w:type="dxa"/>
          </w:tcPr>
          <w:p w14:paraId="4D271A0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01DC52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1DD31AE" w14:textId="77777777" w:rsidTr="00E44427">
        <w:trPr>
          <w:trHeight w:val="375"/>
          <w:jc w:val="center"/>
        </w:trPr>
        <w:tc>
          <w:tcPr>
            <w:tcW w:w="846" w:type="dxa"/>
            <w:vAlign w:val="center"/>
            <w:hideMark/>
          </w:tcPr>
          <w:p w14:paraId="2D8B80B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13.34</w:t>
            </w:r>
          </w:p>
        </w:tc>
        <w:tc>
          <w:tcPr>
            <w:tcW w:w="7513" w:type="dxa"/>
            <w:hideMark/>
          </w:tcPr>
          <w:p w14:paraId="5BD6C6F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registrar las acciones efectuadas por cualquier usuario.</w:t>
            </w:r>
          </w:p>
        </w:tc>
        <w:tc>
          <w:tcPr>
            <w:tcW w:w="1134" w:type="dxa"/>
          </w:tcPr>
          <w:p w14:paraId="599B2E8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15480C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0788973" w14:textId="77777777" w:rsidTr="00E44427">
        <w:trPr>
          <w:trHeight w:val="375"/>
          <w:jc w:val="center"/>
        </w:trPr>
        <w:tc>
          <w:tcPr>
            <w:tcW w:w="846" w:type="dxa"/>
            <w:vAlign w:val="center"/>
            <w:hideMark/>
          </w:tcPr>
          <w:p w14:paraId="6DC79C7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13.35</w:t>
            </w:r>
          </w:p>
        </w:tc>
        <w:tc>
          <w:tcPr>
            <w:tcW w:w="7513" w:type="dxa"/>
            <w:hideMark/>
          </w:tcPr>
          <w:p w14:paraId="1DC9E97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Deben proveerse manuales de instalación, configuración y operación de toda la solución, en los idiomas español, portugués o inglés, con presentación de buena calidad.</w:t>
            </w:r>
          </w:p>
        </w:tc>
        <w:tc>
          <w:tcPr>
            <w:tcW w:w="1134" w:type="dxa"/>
          </w:tcPr>
          <w:p w14:paraId="660ED75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26825A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3561229" w14:textId="77777777" w:rsidTr="00E44427">
        <w:trPr>
          <w:trHeight w:val="375"/>
          <w:jc w:val="center"/>
        </w:trPr>
        <w:tc>
          <w:tcPr>
            <w:tcW w:w="846" w:type="dxa"/>
            <w:vAlign w:val="center"/>
            <w:hideMark/>
          </w:tcPr>
          <w:p w14:paraId="3B3DD33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13.36</w:t>
            </w:r>
          </w:p>
        </w:tc>
        <w:tc>
          <w:tcPr>
            <w:tcW w:w="7513" w:type="dxa"/>
            <w:hideMark/>
          </w:tcPr>
          <w:p w14:paraId="4DDC1DD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suportar SNMP versión 2 y la versión 3 en los equipos de gestión.</w:t>
            </w:r>
          </w:p>
        </w:tc>
        <w:tc>
          <w:tcPr>
            <w:tcW w:w="1134" w:type="dxa"/>
          </w:tcPr>
          <w:p w14:paraId="1072E5C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2E4EC9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069D0C3" w14:textId="77777777" w:rsidTr="00E44427">
        <w:trPr>
          <w:trHeight w:val="375"/>
          <w:jc w:val="center"/>
        </w:trPr>
        <w:tc>
          <w:tcPr>
            <w:tcW w:w="846" w:type="dxa"/>
            <w:vAlign w:val="center"/>
            <w:hideMark/>
          </w:tcPr>
          <w:p w14:paraId="5803818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13.37</w:t>
            </w:r>
          </w:p>
        </w:tc>
        <w:tc>
          <w:tcPr>
            <w:tcW w:w="7513" w:type="dxa"/>
            <w:hideMark/>
          </w:tcPr>
          <w:p w14:paraId="198D726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habilitar o deshabilitar, para cada interfaz de red de la solución de gestión, permisos de acceso HTTP, HTTPS, SSH, SNMP y Web Services (API).</w:t>
            </w:r>
          </w:p>
        </w:tc>
        <w:tc>
          <w:tcPr>
            <w:tcW w:w="1134" w:type="dxa"/>
          </w:tcPr>
          <w:p w14:paraId="6269FEF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767B3C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AC4DFBB" w14:textId="77777777" w:rsidTr="00E44427">
        <w:trPr>
          <w:trHeight w:val="645"/>
          <w:jc w:val="center"/>
        </w:trPr>
        <w:tc>
          <w:tcPr>
            <w:tcW w:w="846" w:type="dxa"/>
            <w:vAlign w:val="center"/>
            <w:hideMark/>
          </w:tcPr>
          <w:p w14:paraId="767A840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13.38</w:t>
            </w:r>
          </w:p>
        </w:tc>
        <w:tc>
          <w:tcPr>
            <w:tcW w:w="7513" w:type="dxa"/>
            <w:hideMark/>
          </w:tcPr>
          <w:p w14:paraId="552813C7" w14:textId="77777777" w:rsidR="003E047C" w:rsidRPr="00D6181F" w:rsidRDefault="003E047C" w:rsidP="003E047C">
            <w:pPr>
              <w:spacing w:after="160" w:line="259" w:lineRule="auto"/>
              <w:jc w:val="both"/>
              <w:rPr>
                <w:rFonts w:ascii="Arial Narrow" w:eastAsia="Calibri" w:hAnsi="Arial Narrow"/>
                <w:sz w:val="22"/>
                <w:szCs w:val="22"/>
                <w:lang w:eastAsia="en-US"/>
              </w:rPr>
            </w:pPr>
            <w:r w:rsidRPr="00D6181F">
              <w:rPr>
                <w:rFonts w:ascii="Arial Narrow" w:eastAsia="Calibri" w:hAnsi="Arial Narrow"/>
                <w:sz w:val="22"/>
                <w:szCs w:val="22"/>
                <w:lang w:eastAsia="en-US"/>
              </w:rPr>
              <w:t>Debe permitir virtualizar la solución de gestión, de manera que cada administrador pueda gerenciar, visualizar y editar solo los dispositivos autorizados y registrados en su ambiente virtualizado.</w:t>
            </w:r>
          </w:p>
        </w:tc>
        <w:tc>
          <w:tcPr>
            <w:tcW w:w="1134" w:type="dxa"/>
          </w:tcPr>
          <w:p w14:paraId="7D8B9EAB" w14:textId="77777777" w:rsidR="003E047C" w:rsidRPr="00D6181F" w:rsidRDefault="003E047C" w:rsidP="003E047C">
            <w:pPr>
              <w:spacing w:after="160" w:line="259" w:lineRule="auto"/>
              <w:jc w:val="both"/>
              <w:rPr>
                <w:rFonts w:ascii="Arial Narrow" w:eastAsia="Calibri" w:hAnsi="Arial Narrow"/>
                <w:sz w:val="22"/>
                <w:szCs w:val="22"/>
                <w:lang w:eastAsia="en-US"/>
              </w:rPr>
            </w:pPr>
          </w:p>
        </w:tc>
        <w:tc>
          <w:tcPr>
            <w:tcW w:w="3822" w:type="dxa"/>
          </w:tcPr>
          <w:p w14:paraId="7052FD1B" w14:textId="77777777" w:rsidR="003E047C" w:rsidRPr="00D6181F" w:rsidRDefault="003E047C" w:rsidP="003E047C">
            <w:pPr>
              <w:spacing w:after="160" w:line="259" w:lineRule="auto"/>
              <w:jc w:val="both"/>
              <w:rPr>
                <w:rFonts w:ascii="Arial Narrow" w:eastAsia="Calibri" w:hAnsi="Arial Narrow"/>
                <w:sz w:val="22"/>
                <w:szCs w:val="22"/>
                <w:lang w:eastAsia="en-US"/>
              </w:rPr>
            </w:pPr>
          </w:p>
        </w:tc>
      </w:tr>
      <w:tr w:rsidR="003E047C" w:rsidRPr="00D6181F" w14:paraId="69D99AB8" w14:textId="77777777" w:rsidTr="00E44427">
        <w:trPr>
          <w:trHeight w:val="375"/>
          <w:jc w:val="center"/>
        </w:trPr>
        <w:tc>
          <w:tcPr>
            <w:tcW w:w="846" w:type="dxa"/>
            <w:vAlign w:val="center"/>
            <w:hideMark/>
          </w:tcPr>
          <w:p w14:paraId="2DC7EA9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13.39</w:t>
            </w:r>
          </w:p>
        </w:tc>
        <w:tc>
          <w:tcPr>
            <w:tcW w:w="7513" w:type="dxa"/>
            <w:hideMark/>
          </w:tcPr>
          <w:p w14:paraId="697E8A2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 gestión debe permitir crear administradores que tengan acceso a todas las instancias de virtualización.</w:t>
            </w:r>
          </w:p>
        </w:tc>
        <w:tc>
          <w:tcPr>
            <w:tcW w:w="1134" w:type="dxa"/>
          </w:tcPr>
          <w:p w14:paraId="3686CCF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C71EE8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84B882B" w14:textId="77777777" w:rsidTr="00E44427">
        <w:trPr>
          <w:trHeight w:val="375"/>
          <w:jc w:val="center"/>
        </w:trPr>
        <w:tc>
          <w:tcPr>
            <w:tcW w:w="846" w:type="dxa"/>
            <w:vAlign w:val="center"/>
            <w:hideMark/>
          </w:tcPr>
          <w:p w14:paraId="5C117CA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13.40</w:t>
            </w:r>
          </w:p>
        </w:tc>
        <w:tc>
          <w:tcPr>
            <w:tcW w:w="7513" w:type="dxa"/>
            <w:hideMark/>
          </w:tcPr>
          <w:p w14:paraId="25E7FD8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gestión debe permitir la creación y administración de políticas de firewall y control de aplicación.</w:t>
            </w:r>
          </w:p>
        </w:tc>
        <w:tc>
          <w:tcPr>
            <w:tcW w:w="1134" w:type="dxa"/>
          </w:tcPr>
          <w:p w14:paraId="4FF58B8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9F71E2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605F64B" w14:textId="77777777" w:rsidTr="00E44427">
        <w:trPr>
          <w:trHeight w:val="375"/>
          <w:jc w:val="center"/>
        </w:trPr>
        <w:tc>
          <w:tcPr>
            <w:tcW w:w="846" w:type="dxa"/>
            <w:vAlign w:val="center"/>
            <w:hideMark/>
          </w:tcPr>
          <w:p w14:paraId="44B3AB9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13.41</w:t>
            </w:r>
          </w:p>
        </w:tc>
        <w:tc>
          <w:tcPr>
            <w:tcW w:w="7513" w:type="dxa"/>
            <w:hideMark/>
          </w:tcPr>
          <w:p w14:paraId="3BCAB51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gestión debe permitir la creación y administración de políticas de IPS, Antivírus y Anti-Spyware.</w:t>
            </w:r>
          </w:p>
        </w:tc>
        <w:tc>
          <w:tcPr>
            <w:tcW w:w="1134" w:type="dxa"/>
          </w:tcPr>
          <w:p w14:paraId="6A93240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9D9079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BD62760" w14:textId="77777777" w:rsidTr="00E44427">
        <w:trPr>
          <w:trHeight w:val="375"/>
          <w:jc w:val="center"/>
        </w:trPr>
        <w:tc>
          <w:tcPr>
            <w:tcW w:w="846" w:type="dxa"/>
            <w:vAlign w:val="center"/>
            <w:hideMark/>
          </w:tcPr>
          <w:p w14:paraId="2DC65012"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13.42</w:t>
            </w:r>
          </w:p>
        </w:tc>
        <w:tc>
          <w:tcPr>
            <w:tcW w:w="7513" w:type="dxa"/>
            <w:hideMark/>
          </w:tcPr>
          <w:p w14:paraId="2BFA9E8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Funcionalidades de Gestión de Firewalls.</w:t>
            </w:r>
          </w:p>
        </w:tc>
        <w:tc>
          <w:tcPr>
            <w:tcW w:w="1134" w:type="dxa"/>
          </w:tcPr>
          <w:p w14:paraId="48A1632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265F0D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078D4EF" w14:textId="77777777" w:rsidTr="00E44427">
        <w:trPr>
          <w:trHeight w:val="375"/>
          <w:jc w:val="center"/>
        </w:trPr>
        <w:tc>
          <w:tcPr>
            <w:tcW w:w="846" w:type="dxa"/>
            <w:vAlign w:val="center"/>
            <w:hideMark/>
          </w:tcPr>
          <w:p w14:paraId="71B166A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13.43</w:t>
            </w:r>
          </w:p>
        </w:tc>
        <w:tc>
          <w:tcPr>
            <w:tcW w:w="7513" w:type="dxa"/>
            <w:hideMark/>
          </w:tcPr>
          <w:p w14:paraId="3DBC6AF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gestión debe permitir la creación y administración de políticas de Filtro de URL.</w:t>
            </w:r>
          </w:p>
        </w:tc>
        <w:tc>
          <w:tcPr>
            <w:tcW w:w="1134" w:type="dxa"/>
          </w:tcPr>
          <w:p w14:paraId="00604C1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953D75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B93E0A2" w14:textId="77777777" w:rsidTr="00E44427">
        <w:trPr>
          <w:trHeight w:val="375"/>
          <w:jc w:val="center"/>
        </w:trPr>
        <w:tc>
          <w:tcPr>
            <w:tcW w:w="846" w:type="dxa"/>
            <w:vAlign w:val="center"/>
            <w:hideMark/>
          </w:tcPr>
          <w:p w14:paraId="668DC31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13.44</w:t>
            </w:r>
          </w:p>
        </w:tc>
        <w:tc>
          <w:tcPr>
            <w:tcW w:w="7513" w:type="dxa"/>
            <w:hideMark/>
          </w:tcPr>
          <w:p w14:paraId="6782E24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buscar cuáles reglas un objeto está siendo utilizado.</w:t>
            </w:r>
          </w:p>
        </w:tc>
        <w:tc>
          <w:tcPr>
            <w:tcW w:w="1134" w:type="dxa"/>
          </w:tcPr>
          <w:p w14:paraId="232EFD0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CAEDE5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C501755" w14:textId="77777777" w:rsidTr="00E44427">
        <w:trPr>
          <w:trHeight w:val="375"/>
          <w:jc w:val="center"/>
        </w:trPr>
        <w:tc>
          <w:tcPr>
            <w:tcW w:w="846" w:type="dxa"/>
            <w:vAlign w:val="center"/>
            <w:hideMark/>
          </w:tcPr>
          <w:p w14:paraId="331D6F7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13.45</w:t>
            </w:r>
          </w:p>
        </w:tc>
        <w:tc>
          <w:tcPr>
            <w:tcW w:w="7513" w:type="dxa"/>
            <w:hideMark/>
          </w:tcPr>
          <w:p w14:paraId="0B49B5B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la creación de reglas que permanezcan activas en horario definido.</w:t>
            </w:r>
          </w:p>
        </w:tc>
        <w:tc>
          <w:tcPr>
            <w:tcW w:w="1134" w:type="dxa"/>
          </w:tcPr>
          <w:p w14:paraId="25CD21F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99DF86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5D64D7F" w14:textId="77777777" w:rsidTr="00E44427">
        <w:trPr>
          <w:trHeight w:val="645"/>
          <w:jc w:val="center"/>
        </w:trPr>
        <w:tc>
          <w:tcPr>
            <w:tcW w:w="846" w:type="dxa"/>
            <w:vAlign w:val="center"/>
            <w:hideMark/>
          </w:tcPr>
          <w:p w14:paraId="379BF86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13.46</w:t>
            </w:r>
          </w:p>
        </w:tc>
        <w:tc>
          <w:tcPr>
            <w:tcW w:w="7513" w:type="dxa"/>
            <w:hideMark/>
          </w:tcPr>
          <w:p w14:paraId="7594C60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permitir ser repositorio de firmas de antivirus, IPS, Web Filtering, email filtering, para optimizar la velocidad y descarga centralizada a los dispositivos gestionados.</w:t>
            </w:r>
          </w:p>
        </w:tc>
        <w:tc>
          <w:tcPr>
            <w:tcW w:w="1134" w:type="dxa"/>
          </w:tcPr>
          <w:p w14:paraId="677CFE9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140966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F443224" w14:textId="77777777" w:rsidTr="00E44427">
        <w:trPr>
          <w:trHeight w:val="375"/>
          <w:jc w:val="center"/>
        </w:trPr>
        <w:tc>
          <w:tcPr>
            <w:tcW w:w="846" w:type="dxa"/>
            <w:vAlign w:val="center"/>
            <w:hideMark/>
          </w:tcPr>
          <w:p w14:paraId="6967F2C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13.47</w:t>
            </w:r>
          </w:p>
        </w:tc>
        <w:tc>
          <w:tcPr>
            <w:tcW w:w="7513" w:type="dxa"/>
            <w:hideMark/>
          </w:tcPr>
          <w:p w14:paraId="53DA915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tener capacidad de desplegar los resultados de auditoría de seguridad d elos dispositivos gestionados.</w:t>
            </w:r>
          </w:p>
        </w:tc>
        <w:tc>
          <w:tcPr>
            <w:tcW w:w="1134" w:type="dxa"/>
          </w:tcPr>
          <w:p w14:paraId="0307966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52172F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D93B04E" w14:textId="77777777" w:rsidTr="00E44427">
        <w:trPr>
          <w:trHeight w:val="375"/>
          <w:jc w:val="center"/>
        </w:trPr>
        <w:tc>
          <w:tcPr>
            <w:tcW w:w="846" w:type="dxa"/>
            <w:vAlign w:val="center"/>
            <w:hideMark/>
          </w:tcPr>
          <w:p w14:paraId="764479B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13.48</w:t>
            </w:r>
          </w:p>
        </w:tc>
        <w:tc>
          <w:tcPr>
            <w:tcW w:w="7513" w:type="dxa"/>
            <w:hideMark/>
          </w:tcPr>
          <w:p w14:paraId="3BFDB42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backup de las configuraciones y rollback de configuración para la última configuración salva.</w:t>
            </w:r>
          </w:p>
        </w:tc>
        <w:tc>
          <w:tcPr>
            <w:tcW w:w="1134" w:type="dxa"/>
          </w:tcPr>
          <w:p w14:paraId="0EF4F3D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63B575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32FFE87" w14:textId="77777777" w:rsidTr="00E44427">
        <w:trPr>
          <w:trHeight w:val="375"/>
          <w:jc w:val="center"/>
        </w:trPr>
        <w:tc>
          <w:tcPr>
            <w:tcW w:w="846" w:type="dxa"/>
            <w:vAlign w:val="center"/>
            <w:hideMark/>
          </w:tcPr>
          <w:p w14:paraId="75DF5D2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13.49</w:t>
            </w:r>
          </w:p>
        </w:tc>
        <w:tc>
          <w:tcPr>
            <w:tcW w:w="7513" w:type="dxa"/>
            <w:hideMark/>
          </w:tcPr>
          <w:p w14:paraId="1506741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tener mecanismos de validación de políticas avisando cuando hayan reglas que ofusquen o conflictúen con otras (shadowing).</w:t>
            </w:r>
          </w:p>
        </w:tc>
        <w:tc>
          <w:tcPr>
            <w:tcW w:w="1134" w:type="dxa"/>
          </w:tcPr>
          <w:p w14:paraId="339F9F9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DBA67E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9404596" w14:textId="77777777" w:rsidTr="00E44427">
        <w:trPr>
          <w:trHeight w:val="375"/>
          <w:jc w:val="center"/>
        </w:trPr>
        <w:tc>
          <w:tcPr>
            <w:tcW w:w="846" w:type="dxa"/>
            <w:vAlign w:val="center"/>
            <w:hideMark/>
          </w:tcPr>
          <w:p w14:paraId="23444814"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13.50</w:t>
            </w:r>
          </w:p>
        </w:tc>
        <w:tc>
          <w:tcPr>
            <w:tcW w:w="7513" w:type="dxa"/>
            <w:hideMark/>
          </w:tcPr>
          <w:p w14:paraId="0D8DE23D" w14:textId="77777777" w:rsidR="003E047C" w:rsidRPr="00D6181F" w:rsidRDefault="003E047C" w:rsidP="003E047C">
            <w:pPr>
              <w:spacing w:after="160" w:line="259" w:lineRule="auto"/>
              <w:jc w:val="both"/>
              <w:rPr>
                <w:rFonts w:ascii="Arial Narrow" w:eastAsia="Calibri" w:hAnsi="Arial Narrow"/>
                <w:sz w:val="22"/>
                <w:szCs w:val="22"/>
                <w:lang w:eastAsia="en-US"/>
              </w:rPr>
            </w:pPr>
            <w:r w:rsidRPr="00D6181F">
              <w:rPr>
                <w:rFonts w:ascii="Arial Narrow" w:eastAsia="Calibri" w:hAnsi="Arial Narrow"/>
                <w:sz w:val="22"/>
                <w:szCs w:val="22"/>
                <w:lang w:eastAsia="en-US"/>
              </w:rPr>
              <w:t>Debe permitir la visualización y comparación de configuraciones actuales, configuraciones previas y configuraciones antiguas.</w:t>
            </w:r>
          </w:p>
        </w:tc>
        <w:tc>
          <w:tcPr>
            <w:tcW w:w="1134" w:type="dxa"/>
          </w:tcPr>
          <w:p w14:paraId="172CEFC4" w14:textId="77777777" w:rsidR="003E047C" w:rsidRPr="00D6181F" w:rsidRDefault="003E047C" w:rsidP="003E047C">
            <w:pPr>
              <w:spacing w:after="160" w:line="259" w:lineRule="auto"/>
              <w:jc w:val="both"/>
              <w:rPr>
                <w:rFonts w:ascii="Arial Narrow" w:eastAsia="Calibri" w:hAnsi="Arial Narrow"/>
                <w:sz w:val="22"/>
                <w:szCs w:val="22"/>
                <w:lang w:eastAsia="en-US"/>
              </w:rPr>
            </w:pPr>
          </w:p>
        </w:tc>
        <w:tc>
          <w:tcPr>
            <w:tcW w:w="3822" w:type="dxa"/>
          </w:tcPr>
          <w:p w14:paraId="31F6EF1F" w14:textId="77777777" w:rsidR="003E047C" w:rsidRPr="00D6181F" w:rsidRDefault="003E047C" w:rsidP="003E047C">
            <w:pPr>
              <w:spacing w:after="160" w:line="259" w:lineRule="auto"/>
              <w:jc w:val="both"/>
              <w:rPr>
                <w:rFonts w:ascii="Arial Narrow" w:eastAsia="Calibri" w:hAnsi="Arial Narrow"/>
                <w:sz w:val="22"/>
                <w:szCs w:val="22"/>
                <w:lang w:eastAsia="en-US"/>
              </w:rPr>
            </w:pPr>
          </w:p>
        </w:tc>
      </w:tr>
      <w:tr w:rsidR="003E047C" w:rsidRPr="00D6181F" w14:paraId="372969B3" w14:textId="77777777" w:rsidTr="00E44427">
        <w:trPr>
          <w:trHeight w:val="375"/>
          <w:jc w:val="center"/>
        </w:trPr>
        <w:tc>
          <w:tcPr>
            <w:tcW w:w="846" w:type="dxa"/>
            <w:vAlign w:val="center"/>
            <w:hideMark/>
          </w:tcPr>
          <w:p w14:paraId="61BA76B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13.51</w:t>
            </w:r>
          </w:p>
        </w:tc>
        <w:tc>
          <w:tcPr>
            <w:tcW w:w="7513" w:type="dxa"/>
            <w:hideMark/>
          </w:tcPr>
          <w:p w14:paraId="4969218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posibilitar que todos los firewalls sean controlados de manera centralizada utilizando solo un servidor de gestión.</w:t>
            </w:r>
          </w:p>
        </w:tc>
        <w:tc>
          <w:tcPr>
            <w:tcW w:w="1134" w:type="dxa"/>
          </w:tcPr>
          <w:p w14:paraId="6138D43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C334D4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8E49579" w14:textId="77777777" w:rsidTr="00E44427">
        <w:trPr>
          <w:trHeight w:val="645"/>
          <w:jc w:val="center"/>
        </w:trPr>
        <w:tc>
          <w:tcPr>
            <w:tcW w:w="846" w:type="dxa"/>
            <w:vAlign w:val="center"/>
            <w:hideMark/>
          </w:tcPr>
          <w:p w14:paraId="4AC8D2F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13.52</w:t>
            </w:r>
          </w:p>
        </w:tc>
        <w:tc>
          <w:tcPr>
            <w:tcW w:w="7513" w:type="dxa"/>
            <w:hideMark/>
          </w:tcPr>
          <w:p w14:paraId="1553216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incluir una herramienta para gestionar centralmente las licencias de todos los aparatos controlados por estaciones de gestión, permitiendo al administrador actualizar licencias en los aparatos a través de esta herramienta.</w:t>
            </w:r>
          </w:p>
        </w:tc>
        <w:tc>
          <w:tcPr>
            <w:tcW w:w="1134" w:type="dxa"/>
          </w:tcPr>
          <w:p w14:paraId="31346E8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38177F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1B39934" w14:textId="77777777" w:rsidTr="00E44427">
        <w:trPr>
          <w:trHeight w:val="375"/>
          <w:jc w:val="center"/>
        </w:trPr>
        <w:tc>
          <w:tcPr>
            <w:tcW w:w="846" w:type="dxa"/>
            <w:vAlign w:val="center"/>
            <w:hideMark/>
          </w:tcPr>
          <w:p w14:paraId="5447332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13.53</w:t>
            </w:r>
          </w:p>
        </w:tc>
        <w:tc>
          <w:tcPr>
            <w:tcW w:w="7513" w:type="dxa"/>
            <w:hideMark/>
          </w:tcPr>
          <w:p w14:paraId="4A81293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permitir la distribución e instalación remota, de manera centralizada, de nuevas versiones de software de los aparatos.</w:t>
            </w:r>
          </w:p>
        </w:tc>
        <w:tc>
          <w:tcPr>
            <w:tcW w:w="1134" w:type="dxa"/>
          </w:tcPr>
          <w:p w14:paraId="5818087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D09880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D9649B4" w14:textId="77777777" w:rsidTr="00E44427">
        <w:trPr>
          <w:trHeight w:val="375"/>
          <w:jc w:val="center"/>
        </w:trPr>
        <w:tc>
          <w:tcPr>
            <w:tcW w:w="846" w:type="dxa"/>
            <w:vAlign w:val="center"/>
            <w:hideMark/>
          </w:tcPr>
          <w:p w14:paraId="42094FF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13.54</w:t>
            </w:r>
          </w:p>
        </w:tc>
        <w:tc>
          <w:tcPr>
            <w:tcW w:w="7513" w:type="dxa"/>
            <w:hideMark/>
          </w:tcPr>
          <w:p w14:paraId="7A4E463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ser capaz de generar reportes o presentar comparativos entre dos secciones distintas, resumiendo todos los cambios efectuados.</w:t>
            </w:r>
          </w:p>
        </w:tc>
        <w:tc>
          <w:tcPr>
            <w:tcW w:w="1134" w:type="dxa"/>
          </w:tcPr>
          <w:p w14:paraId="27E7C93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21F80A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5E3347B" w14:textId="77777777" w:rsidTr="00E44427">
        <w:trPr>
          <w:trHeight w:val="645"/>
          <w:jc w:val="center"/>
        </w:trPr>
        <w:tc>
          <w:tcPr>
            <w:tcW w:w="846" w:type="dxa"/>
            <w:vAlign w:val="center"/>
            <w:hideMark/>
          </w:tcPr>
          <w:p w14:paraId="59962E1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13.55</w:t>
            </w:r>
          </w:p>
        </w:tc>
        <w:tc>
          <w:tcPr>
            <w:tcW w:w="7513" w:type="dxa"/>
            <w:hideMark/>
          </w:tcPr>
          <w:p w14:paraId="717440C9" w14:textId="77777777" w:rsidR="003E047C" w:rsidRPr="00D6181F" w:rsidRDefault="003E047C" w:rsidP="003E047C">
            <w:pPr>
              <w:spacing w:after="160" w:line="259" w:lineRule="auto"/>
              <w:jc w:val="both"/>
              <w:rPr>
                <w:rFonts w:ascii="Arial Narrow" w:eastAsia="Calibri" w:hAnsi="Arial Narrow"/>
                <w:sz w:val="22"/>
                <w:szCs w:val="22"/>
                <w:lang w:eastAsia="en-US"/>
              </w:rPr>
            </w:pPr>
            <w:r w:rsidRPr="00D6181F">
              <w:rPr>
                <w:rFonts w:ascii="Arial Narrow" w:eastAsia="Calibri" w:hAnsi="Arial Narrow"/>
                <w:sz w:val="22"/>
                <w:szCs w:val="22"/>
                <w:lang w:eastAsia="en-US"/>
              </w:rPr>
              <w:t>Debe permitir crear flujos de aprobación en la solución de gestión, donde un administrador pueda crear todas las reglas, pero estas mismas solamente sean aplicadas después de la aprobación de otro administrador.</w:t>
            </w:r>
          </w:p>
        </w:tc>
        <w:tc>
          <w:tcPr>
            <w:tcW w:w="1134" w:type="dxa"/>
          </w:tcPr>
          <w:p w14:paraId="13E663F2" w14:textId="77777777" w:rsidR="003E047C" w:rsidRPr="00D6181F" w:rsidRDefault="003E047C" w:rsidP="003E047C">
            <w:pPr>
              <w:spacing w:after="160" w:line="259" w:lineRule="auto"/>
              <w:jc w:val="both"/>
              <w:rPr>
                <w:rFonts w:ascii="Arial Narrow" w:eastAsia="Calibri" w:hAnsi="Arial Narrow"/>
                <w:sz w:val="22"/>
                <w:szCs w:val="22"/>
                <w:lang w:eastAsia="en-US"/>
              </w:rPr>
            </w:pPr>
          </w:p>
        </w:tc>
        <w:tc>
          <w:tcPr>
            <w:tcW w:w="3822" w:type="dxa"/>
          </w:tcPr>
          <w:p w14:paraId="0894F763" w14:textId="77777777" w:rsidR="003E047C" w:rsidRPr="00D6181F" w:rsidRDefault="003E047C" w:rsidP="003E047C">
            <w:pPr>
              <w:spacing w:after="160" w:line="259" w:lineRule="auto"/>
              <w:jc w:val="both"/>
              <w:rPr>
                <w:rFonts w:ascii="Arial Narrow" w:eastAsia="Calibri" w:hAnsi="Arial Narrow"/>
                <w:sz w:val="22"/>
                <w:szCs w:val="22"/>
                <w:lang w:eastAsia="en-US"/>
              </w:rPr>
            </w:pPr>
          </w:p>
        </w:tc>
      </w:tr>
      <w:tr w:rsidR="003E047C" w:rsidRPr="00D6181F" w14:paraId="3FBDA28C" w14:textId="77777777" w:rsidTr="00E44427">
        <w:trPr>
          <w:trHeight w:val="375"/>
          <w:jc w:val="center"/>
        </w:trPr>
        <w:tc>
          <w:tcPr>
            <w:tcW w:w="846" w:type="dxa"/>
            <w:vAlign w:val="center"/>
            <w:hideMark/>
          </w:tcPr>
          <w:p w14:paraId="0861304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13.56</w:t>
            </w:r>
          </w:p>
        </w:tc>
        <w:tc>
          <w:tcPr>
            <w:tcW w:w="7513" w:type="dxa"/>
            <w:hideMark/>
          </w:tcPr>
          <w:p w14:paraId="13859BE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Tener "wizard" en la solución de gestión para agregar los dispositivos por interfaz gráfica utilizando IP, login y clave de los mismos.</w:t>
            </w:r>
          </w:p>
        </w:tc>
        <w:tc>
          <w:tcPr>
            <w:tcW w:w="1134" w:type="dxa"/>
          </w:tcPr>
          <w:p w14:paraId="07BA1E9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A35745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D3091E1" w14:textId="77777777" w:rsidTr="00E44427">
        <w:trPr>
          <w:trHeight w:val="375"/>
          <w:jc w:val="center"/>
        </w:trPr>
        <w:tc>
          <w:tcPr>
            <w:tcW w:w="846" w:type="dxa"/>
            <w:vAlign w:val="center"/>
            <w:hideMark/>
          </w:tcPr>
          <w:p w14:paraId="6911A66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13.57</w:t>
            </w:r>
          </w:p>
        </w:tc>
        <w:tc>
          <w:tcPr>
            <w:tcW w:w="7513" w:type="dxa"/>
            <w:hideMark/>
          </w:tcPr>
          <w:p w14:paraId="6528C90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que las políticas y los objetos ya presentes en los dispositivos sean importados a la solución de gestión cuando se agregan.</w:t>
            </w:r>
          </w:p>
        </w:tc>
        <w:tc>
          <w:tcPr>
            <w:tcW w:w="1134" w:type="dxa"/>
          </w:tcPr>
          <w:p w14:paraId="68B5F48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773B69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EAB1517" w14:textId="77777777" w:rsidTr="00E44427">
        <w:trPr>
          <w:trHeight w:val="645"/>
          <w:jc w:val="center"/>
        </w:trPr>
        <w:tc>
          <w:tcPr>
            <w:tcW w:w="846" w:type="dxa"/>
            <w:vAlign w:val="center"/>
            <w:hideMark/>
          </w:tcPr>
          <w:p w14:paraId="6B59221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13.58</w:t>
            </w:r>
          </w:p>
        </w:tc>
        <w:tc>
          <w:tcPr>
            <w:tcW w:w="7513" w:type="dxa"/>
            <w:hideMark/>
          </w:tcPr>
          <w:p w14:paraId="557E3695" w14:textId="77777777" w:rsidR="003E047C" w:rsidRPr="00D6181F" w:rsidRDefault="003E047C" w:rsidP="003E047C">
            <w:pPr>
              <w:spacing w:after="160" w:line="259" w:lineRule="auto"/>
              <w:jc w:val="both"/>
              <w:rPr>
                <w:rFonts w:ascii="Arial Narrow" w:eastAsia="Calibri" w:hAnsi="Arial Narrow"/>
                <w:sz w:val="22"/>
                <w:szCs w:val="22"/>
                <w:lang w:eastAsia="en-US"/>
              </w:rPr>
            </w:pPr>
            <w:r w:rsidRPr="00D6181F">
              <w:rPr>
                <w:rFonts w:ascii="Arial Narrow" w:eastAsia="Calibri" w:hAnsi="Arial Narrow"/>
                <w:sz w:val="22"/>
                <w:szCs w:val="22"/>
                <w:lang w:eastAsia="en-US"/>
              </w:rPr>
              <w:t>Permitir la visualización, a partir de la estación de gestión centralizada, informaciones detalladas de los dispositivos gerenciados, tales como hostname, serial, IP de gestión, licencias, horario de lo sistema y firmware.</w:t>
            </w:r>
          </w:p>
        </w:tc>
        <w:tc>
          <w:tcPr>
            <w:tcW w:w="1134" w:type="dxa"/>
          </w:tcPr>
          <w:p w14:paraId="6600C4C6" w14:textId="77777777" w:rsidR="003E047C" w:rsidRPr="00D6181F" w:rsidRDefault="003E047C" w:rsidP="003E047C">
            <w:pPr>
              <w:spacing w:after="160" w:line="259" w:lineRule="auto"/>
              <w:jc w:val="both"/>
              <w:rPr>
                <w:rFonts w:ascii="Arial Narrow" w:eastAsia="Calibri" w:hAnsi="Arial Narrow"/>
                <w:sz w:val="22"/>
                <w:szCs w:val="22"/>
                <w:lang w:eastAsia="en-US"/>
              </w:rPr>
            </w:pPr>
          </w:p>
        </w:tc>
        <w:tc>
          <w:tcPr>
            <w:tcW w:w="3822" w:type="dxa"/>
          </w:tcPr>
          <w:p w14:paraId="4689C72E" w14:textId="77777777" w:rsidR="003E047C" w:rsidRPr="00D6181F" w:rsidRDefault="003E047C" w:rsidP="003E047C">
            <w:pPr>
              <w:spacing w:after="160" w:line="259" w:lineRule="auto"/>
              <w:jc w:val="both"/>
              <w:rPr>
                <w:rFonts w:ascii="Arial Narrow" w:eastAsia="Calibri" w:hAnsi="Arial Narrow"/>
                <w:sz w:val="22"/>
                <w:szCs w:val="22"/>
                <w:lang w:eastAsia="en-US"/>
              </w:rPr>
            </w:pPr>
          </w:p>
        </w:tc>
      </w:tr>
      <w:tr w:rsidR="003E047C" w:rsidRPr="00D6181F" w14:paraId="735AE1E4" w14:textId="77777777" w:rsidTr="00E44427">
        <w:trPr>
          <w:trHeight w:val="375"/>
          <w:jc w:val="center"/>
        </w:trPr>
        <w:tc>
          <w:tcPr>
            <w:tcW w:w="846" w:type="dxa"/>
            <w:vAlign w:val="center"/>
            <w:hideMark/>
          </w:tcPr>
          <w:p w14:paraId="7454E3F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13.59</w:t>
            </w:r>
          </w:p>
        </w:tc>
        <w:tc>
          <w:tcPr>
            <w:tcW w:w="7513" w:type="dxa"/>
            <w:hideMark/>
          </w:tcPr>
          <w:p w14:paraId="77BAD8B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Tener "wizard" en la solución de gestión para instalación de políticas y configuraciones de los dispositivos.</w:t>
            </w:r>
          </w:p>
        </w:tc>
        <w:tc>
          <w:tcPr>
            <w:tcW w:w="1134" w:type="dxa"/>
          </w:tcPr>
          <w:p w14:paraId="5619D2A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7B3449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1A07A14" w14:textId="77777777" w:rsidTr="00E44427">
        <w:trPr>
          <w:trHeight w:val="375"/>
          <w:jc w:val="center"/>
        </w:trPr>
        <w:tc>
          <w:tcPr>
            <w:tcW w:w="846" w:type="dxa"/>
            <w:vAlign w:val="center"/>
            <w:hideMark/>
          </w:tcPr>
          <w:p w14:paraId="0098D8E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13.60</w:t>
            </w:r>
          </w:p>
        </w:tc>
        <w:tc>
          <w:tcPr>
            <w:tcW w:w="7513" w:type="dxa"/>
            <w:hideMark/>
          </w:tcPr>
          <w:p w14:paraId="02C5A6C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crear en la solución de gestión templates de configuración de los dispositivos con informaciones de DNS, SNMP, configuraciones de LOG y administración.</w:t>
            </w:r>
          </w:p>
        </w:tc>
        <w:tc>
          <w:tcPr>
            <w:tcW w:w="1134" w:type="dxa"/>
          </w:tcPr>
          <w:p w14:paraId="739BF51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117303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29A751F" w14:textId="77777777" w:rsidTr="00E44427">
        <w:trPr>
          <w:trHeight w:val="375"/>
          <w:jc w:val="center"/>
        </w:trPr>
        <w:tc>
          <w:tcPr>
            <w:tcW w:w="846" w:type="dxa"/>
            <w:vAlign w:val="center"/>
            <w:hideMark/>
          </w:tcPr>
          <w:p w14:paraId="7478268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13.61</w:t>
            </w:r>
          </w:p>
        </w:tc>
        <w:tc>
          <w:tcPr>
            <w:tcW w:w="7513" w:type="dxa"/>
            <w:hideMark/>
          </w:tcPr>
          <w:p w14:paraId="406B245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crear scripts customizados, que sean ejecutados de forma centralizada en un o más dispositivos gestionados con comandos de CLI de los mismos.</w:t>
            </w:r>
          </w:p>
        </w:tc>
        <w:tc>
          <w:tcPr>
            <w:tcW w:w="1134" w:type="dxa"/>
          </w:tcPr>
          <w:p w14:paraId="695F18D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047EEA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0B883B7" w14:textId="77777777" w:rsidTr="00E44427">
        <w:trPr>
          <w:trHeight w:val="375"/>
          <w:jc w:val="center"/>
        </w:trPr>
        <w:tc>
          <w:tcPr>
            <w:tcW w:w="846" w:type="dxa"/>
            <w:vAlign w:val="center"/>
            <w:hideMark/>
          </w:tcPr>
          <w:p w14:paraId="5A8C0FE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13.62</w:t>
            </w:r>
          </w:p>
        </w:tc>
        <w:tc>
          <w:tcPr>
            <w:tcW w:w="7513" w:type="dxa"/>
            <w:hideMark/>
          </w:tcPr>
          <w:p w14:paraId="4A4B4A3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Tener histórico de los scripts ejecutados en los dispositivos gestionados pela solución de gestión.</w:t>
            </w:r>
          </w:p>
        </w:tc>
        <w:tc>
          <w:tcPr>
            <w:tcW w:w="1134" w:type="dxa"/>
          </w:tcPr>
          <w:p w14:paraId="456B016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52111E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6FDB2DE" w14:textId="77777777" w:rsidTr="00E44427">
        <w:trPr>
          <w:trHeight w:val="375"/>
          <w:jc w:val="center"/>
        </w:trPr>
        <w:tc>
          <w:tcPr>
            <w:tcW w:w="846" w:type="dxa"/>
            <w:vAlign w:val="center"/>
            <w:hideMark/>
          </w:tcPr>
          <w:p w14:paraId="51A1D12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13.63</w:t>
            </w:r>
          </w:p>
        </w:tc>
        <w:tc>
          <w:tcPr>
            <w:tcW w:w="7513" w:type="dxa"/>
            <w:hideMark/>
          </w:tcPr>
          <w:p w14:paraId="47E2B96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configurar y visualizar el manejo de SD-WAN de  los dispositivos gestionados de forma centralizada.</w:t>
            </w:r>
          </w:p>
        </w:tc>
        <w:tc>
          <w:tcPr>
            <w:tcW w:w="1134" w:type="dxa"/>
          </w:tcPr>
          <w:p w14:paraId="5FEFD9F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F89DD5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67EB0B3" w14:textId="77777777" w:rsidTr="00E44427">
        <w:trPr>
          <w:trHeight w:val="375"/>
          <w:jc w:val="center"/>
        </w:trPr>
        <w:tc>
          <w:tcPr>
            <w:tcW w:w="846" w:type="dxa"/>
            <w:vAlign w:val="center"/>
            <w:hideMark/>
          </w:tcPr>
          <w:p w14:paraId="3DC3BB1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13.64</w:t>
            </w:r>
          </w:p>
        </w:tc>
        <w:tc>
          <w:tcPr>
            <w:tcW w:w="7513" w:type="dxa"/>
            <w:hideMark/>
          </w:tcPr>
          <w:p w14:paraId="18ECAC3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crear varios paquetes de políticas que serán aplicados/asociados a los dispositivos o grupos de dispositivos.</w:t>
            </w:r>
          </w:p>
        </w:tc>
        <w:tc>
          <w:tcPr>
            <w:tcW w:w="1134" w:type="dxa"/>
          </w:tcPr>
          <w:p w14:paraId="4A98359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C4CB9B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333587B" w14:textId="77777777" w:rsidTr="00E44427">
        <w:trPr>
          <w:trHeight w:val="375"/>
          <w:jc w:val="center"/>
        </w:trPr>
        <w:tc>
          <w:tcPr>
            <w:tcW w:w="846" w:type="dxa"/>
            <w:vAlign w:val="center"/>
            <w:hideMark/>
          </w:tcPr>
          <w:p w14:paraId="354D947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13.65</w:t>
            </w:r>
          </w:p>
        </w:tc>
        <w:tc>
          <w:tcPr>
            <w:tcW w:w="7513" w:type="dxa"/>
            <w:hideMark/>
          </w:tcPr>
          <w:p w14:paraId="7C45D0C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crear reglas de NAT64 y NAT46 de forma centralizada.</w:t>
            </w:r>
          </w:p>
        </w:tc>
        <w:tc>
          <w:tcPr>
            <w:tcW w:w="1134" w:type="dxa"/>
          </w:tcPr>
          <w:p w14:paraId="1D68496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4D5A54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3A9E73A" w14:textId="77777777" w:rsidTr="00E44427">
        <w:trPr>
          <w:trHeight w:val="375"/>
          <w:jc w:val="center"/>
        </w:trPr>
        <w:tc>
          <w:tcPr>
            <w:tcW w:w="846" w:type="dxa"/>
            <w:vAlign w:val="center"/>
            <w:hideMark/>
          </w:tcPr>
          <w:p w14:paraId="73D65AE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13.66</w:t>
            </w:r>
          </w:p>
        </w:tc>
        <w:tc>
          <w:tcPr>
            <w:tcW w:w="7513" w:type="dxa"/>
            <w:hideMark/>
          </w:tcPr>
          <w:p w14:paraId="0169F8D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la creación de reglas anti DoS de forma centralizada.</w:t>
            </w:r>
          </w:p>
        </w:tc>
        <w:tc>
          <w:tcPr>
            <w:tcW w:w="1134" w:type="dxa"/>
          </w:tcPr>
          <w:p w14:paraId="597BBDB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B2B355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B0592B9" w14:textId="77777777" w:rsidTr="00E44427">
        <w:trPr>
          <w:trHeight w:val="375"/>
          <w:jc w:val="center"/>
        </w:trPr>
        <w:tc>
          <w:tcPr>
            <w:tcW w:w="846" w:type="dxa"/>
            <w:vAlign w:val="center"/>
            <w:hideMark/>
          </w:tcPr>
          <w:p w14:paraId="681884E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13.67</w:t>
            </w:r>
          </w:p>
        </w:tc>
        <w:tc>
          <w:tcPr>
            <w:tcW w:w="7513" w:type="dxa"/>
            <w:hideMark/>
          </w:tcPr>
          <w:p w14:paraId="0FAF237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la creación de objetos que serán utilizados en las políticas de forma centralizada.</w:t>
            </w:r>
          </w:p>
        </w:tc>
        <w:tc>
          <w:tcPr>
            <w:tcW w:w="1134" w:type="dxa"/>
          </w:tcPr>
          <w:p w14:paraId="4CEFDFF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96F39B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C8CFE86" w14:textId="77777777" w:rsidTr="00E44427">
        <w:trPr>
          <w:trHeight w:val="779"/>
          <w:jc w:val="center"/>
        </w:trPr>
        <w:tc>
          <w:tcPr>
            <w:tcW w:w="846" w:type="dxa"/>
            <w:vAlign w:val="center"/>
            <w:hideMark/>
          </w:tcPr>
          <w:p w14:paraId="0FDA7F0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13.68</w:t>
            </w:r>
          </w:p>
        </w:tc>
        <w:tc>
          <w:tcPr>
            <w:tcW w:w="7513" w:type="dxa"/>
            <w:hideMark/>
          </w:tcPr>
          <w:p w14:paraId="4C46FAE4" w14:textId="77777777" w:rsidR="003E047C" w:rsidRPr="00D6181F" w:rsidRDefault="003E047C" w:rsidP="003E047C">
            <w:pPr>
              <w:spacing w:after="160" w:line="259" w:lineRule="auto"/>
              <w:jc w:val="both"/>
              <w:rPr>
                <w:rFonts w:ascii="Arial Narrow" w:eastAsia="Calibri" w:hAnsi="Arial Narrow"/>
                <w:sz w:val="22"/>
                <w:szCs w:val="22"/>
                <w:lang w:eastAsia="en-US"/>
              </w:rPr>
            </w:pPr>
            <w:r w:rsidRPr="00D6181F">
              <w:rPr>
                <w:rFonts w:ascii="Arial Narrow" w:eastAsia="Calibri" w:hAnsi="Arial Narrow"/>
                <w:sz w:val="22"/>
                <w:szCs w:val="22"/>
                <w:lang w:eastAsia="en-US"/>
              </w:rPr>
              <w:t>Debe permitir crear a partir de la solución de gestión, VPNs entre los dispositivos gestionados de forma centralizada, incluyendo topología (hub, spoke, dial-up) autenticaciones, claves y métodos de criptografía.</w:t>
            </w:r>
          </w:p>
        </w:tc>
        <w:tc>
          <w:tcPr>
            <w:tcW w:w="1134" w:type="dxa"/>
          </w:tcPr>
          <w:p w14:paraId="5A13D923" w14:textId="77777777" w:rsidR="003E047C" w:rsidRPr="00D6181F" w:rsidRDefault="003E047C" w:rsidP="003E047C">
            <w:pPr>
              <w:spacing w:after="160" w:line="259" w:lineRule="auto"/>
              <w:jc w:val="both"/>
              <w:rPr>
                <w:rFonts w:ascii="Arial Narrow" w:eastAsia="Calibri" w:hAnsi="Arial Narrow"/>
                <w:sz w:val="22"/>
                <w:szCs w:val="22"/>
                <w:lang w:eastAsia="en-US"/>
              </w:rPr>
            </w:pPr>
          </w:p>
        </w:tc>
        <w:tc>
          <w:tcPr>
            <w:tcW w:w="3822" w:type="dxa"/>
          </w:tcPr>
          <w:p w14:paraId="467E0B86" w14:textId="77777777" w:rsidR="003E047C" w:rsidRPr="00D6181F" w:rsidRDefault="003E047C" w:rsidP="003E047C">
            <w:pPr>
              <w:spacing w:after="160" w:line="259" w:lineRule="auto"/>
              <w:jc w:val="both"/>
              <w:rPr>
                <w:rFonts w:ascii="Arial Narrow" w:eastAsia="Calibri" w:hAnsi="Arial Narrow"/>
                <w:sz w:val="22"/>
                <w:szCs w:val="22"/>
                <w:lang w:eastAsia="en-US"/>
              </w:rPr>
            </w:pPr>
          </w:p>
        </w:tc>
      </w:tr>
      <w:tr w:rsidR="003E047C" w:rsidRPr="00D6181F" w14:paraId="33E792FD" w14:textId="77777777" w:rsidTr="00E44427">
        <w:trPr>
          <w:trHeight w:val="375"/>
          <w:jc w:val="center"/>
        </w:trPr>
        <w:tc>
          <w:tcPr>
            <w:tcW w:w="846" w:type="dxa"/>
            <w:vAlign w:val="center"/>
            <w:hideMark/>
          </w:tcPr>
          <w:p w14:paraId="780D5BA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13.69</w:t>
            </w:r>
          </w:p>
        </w:tc>
        <w:tc>
          <w:tcPr>
            <w:tcW w:w="7513" w:type="dxa"/>
            <w:hideMark/>
          </w:tcPr>
          <w:p w14:paraId="3381208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el uso de DDNS en VPNs de manera centralizada.</w:t>
            </w:r>
          </w:p>
        </w:tc>
        <w:tc>
          <w:tcPr>
            <w:tcW w:w="1134" w:type="dxa"/>
          </w:tcPr>
          <w:p w14:paraId="7BCAC52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CFAFDC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7D27480" w14:textId="77777777" w:rsidTr="00E44427">
        <w:trPr>
          <w:trHeight w:val="375"/>
          <w:jc w:val="center"/>
        </w:trPr>
        <w:tc>
          <w:tcPr>
            <w:tcW w:w="846" w:type="dxa"/>
            <w:vAlign w:val="center"/>
            <w:hideMark/>
          </w:tcPr>
          <w:p w14:paraId="55FED4D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13.70</w:t>
            </w:r>
          </w:p>
        </w:tc>
        <w:tc>
          <w:tcPr>
            <w:tcW w:w="7513" w:type="dxa"/>
            <w:hideMark/>
          </w:tcPr>
          <w:p w14:paraId="2C39242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la gestión de Access Points propietarios de manera centralizada.</w:t>
            </w:r>
          </w:p>
        </w:tc>
        <w:tc>
          <w:tcPr>
            <w:tcW w:w="1134" w:type="dxa"/>
          </w:tcPr>
          <w:p w14:paraId="272C243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377039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B83AC97" w14:textId="77777777" w:rsidTr="00E44427">
        <w:trPr>
          <w:trHeight w:val="375"/>
          <w:jc w:val="center"/>
        </w:trPr>
        <w:tc>
          <w:tcPr>
            <w:tcW w:w="846" w:type="dxa"/>
            <w:vAlign w:val="center"/>
            <w:hideMark/>
          </w:tcPr>
          <w:p w14:paraId="0FCC43D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13.71</w:t>
            </w:r>
          </w:p>
        </w:tc>
        <w:tc>
          <w:tcPr>
            <w:tcW w:w="7513" w:type="dxa"/>
            <w:hideMark/>
          </w:tcPr>
          <w:p w14:paraId="2A546EA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la gestión de Switches propietarios de manera centralizada.</w:t>
            </w:r>
          </w:p>
        </w:tc>
        <w:tc>
          <w:tcPr>
            <w:tcW w:w="1134" w:type="dxa"/>
          </w:tcPr>
          <w:p w14:paraId="042679D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31D70F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102BA33" w14:textId="77777777" w:rsidTr="00E44427">
        <w:trPr>
          <w:trHeight w:val="375"/>
          <w:jc w:val="center"/>
        </w:trPr>
        <w:tc>
          <w:tcPr>
            <w:tcW w:w="846" w:type="dxa"/>
            <w:vAlign w:val="center"/>
            <w:hideMark/>
          </w:tcPr>
          <w:p w14:paraId="7580F62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13.72</w:t>
            </w:r>
          </w:p>
        </w:tc>
        <w:tc>
          <w:tcPr>
            <w:tcW w:w="7513" w:type="dxa"/>
            <w:hideMark/>
          </w:tcPr>
          <w:p w14:paraId="6F70BD3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la gestión de perfiles de seguridad de software endpoint propietario de manera centralizada.</w:t>
            </w:r>
          </w:p>
        </w:tc>
        <w:tc>
          <w:tcPr>
            <w:tcW w:w="1134" w:type="dxa"/>
          </w:tcPr>
          <w:p w14:paraId="5318C37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80FCB9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A19FE14" w14:textId="77777777" w:rsidTr="00E44427">
        <w:trPr>
          <w:trHeight w:val="375"/>
          <w:jc w:val="center"/>
        </w:trPr>
        <w:tc>
          <w:tcPr>
            <w:tcW w:w="846" w:type="dxa"/>
            <w:vAlign w:val="center"/>
            <w:hideMark/>
          </w:tcPr>
          <w:p w14:paraId="30ADF5B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13.73</w:t>
            </w:r>
          </w:p>
        </w:tc>
        <w:tc>
          <w:tcPr>
            <w:tcW w:w="7513" w:type="dxa"/>
            <w:hideMark/>
          </w:tcPr>
          <w:p w14:paraId="1CB765D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licencia debe soportar al menos 100 dispositivos o dominio virtuales para su administración centralizadas.</w:t>
            </w:r>
          </w:p>
        </w:tc>
        <w:tc>
          <w:tcPr>
            <w:tcW w:w="1134" w:type="dxa"/>
          </w:tcPr>
          <w:p w14:paraId="42CB8B9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5B7754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7B5C954" w14:textId="77777777" w:rsidTr="00E44427">
        <w:trPr>
          <w:trHeight w:val="645"/>
          <w:jc w:val="center"/>
        </w:trPr>
        <w:tc>
          <w:tcPr>
            <w:tcW w:w="846" w:type="dxa"/>
            <w:vAlign w:val="center"/>
            <w:hideMark/>
          </w:tcPr>
          <w:p w14:paraId="1235195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13.74</w:t>
            </w:r>
          </w:p>
        </w:tc>
        <w:tc>
          <w:tcPr>
            <w:tcW w:w="7513" w:type="dxa"/>
            <w:hideMark/>
          </w:tcPr>
          <w:p w14:paraId="1A19CA7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ofertada debe contar con una garantía directa del fabricante por 36 meses (licencia o suscripción) y con un SLA mínimo de 24X7 (servicio de soporte y mantenimiento en piezas y sus funcionalidades).</w:t>
            </w:r>
          </w:p>
        </w:tc>
        <w:tc>
          <w:tcPr>
            <w:tcW w:w="1134" w:type="dxa"/>
          </w:tcPr>
          <w:p w14:paraId="6A780E7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AD0CF8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B89E883" w14:textId="77777777" w:rsidTr="00E44427">
        <w:trPr>
          <w:trHeight w:val="375"/>
          <w:jc w:val="center"/>
        </w:trPr>
        <w:tc>
          <w:tcPr>
            <w:tcW w:w="846" w:type="dxa"/>
            <w:vAlign w:val="center"/>
            <w:hideMark/>
          </w:tcPr>
          <w:p w14:paraId="73F97534"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13.75</w:t>
            </w:r>
          </w:p>
        </w:tc>
        <w:tc>
          <w:tcPr>
            <w:tcW w:w="7513" w:type="dxa"/>
            <w:hideMark/>
          </w:tcPr>
          <w:p w14:paraId="441235F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Incluir servicio de mejores prácticas directo de fábrica.</w:t>
            </w:r>
          </w:p>
        </w:tc>
        <w:tc>
          <w:tcPr>
            <w:tcW w:w="1134" w:type="dxa"/>
          </w:tcPr>
          <w:p w14:paraId="09AE0C8C" w14:textId="77777777" w:rsidR="003E047C" w:rsidRDefault="003E047C" w:rsidP="003E047C">
            <w:pPr>
              <w:spacing w:after="160" w:line="259" w:lineRule="auto"/>
              <w:rPr>
                <w:rFonts w:ascii="Arial Narrow" w:eastAsia="Calibri" w:hAnsi="Arial Narrow"/>
                <w:sz w:val="22"/>
                <w:szCs w:val="22"/>
                <w:lang w:eastAsia="en-US"/>
              </w:rPr>
            </w:pPr>
          </w:p>
          <w:p w14:paraId="7523FDF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0D30C4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6002E06" w14:textId="77777777" w:rsidTr="00E44427">
        <w:trPr>
          <w:trHeight w:val="401"/>
          <w:jc w:val="center"/>
        </w:trPr>
        <w:tc>
          <w:tcPr>
            <w:tcW w:w="846" w:type="dxa"/>
            <w:shd w:val="clear" w:color="auto" w:fill="D9D9D9"/>
            <w:vAlign w:val="center"/>
            <w:hideMark/>
          </w:tcPr>
          <w:p w14:paraId="34A9CDB2" w14:textId="77777777" w:rsidR="003E047C" w:rsidRPr="00D6181F" w:rsidRDefault="003E047C" w:rsidP="00DF4FAA">
            <w:pPr>
              <w:spacing w:line="259" w:lineRule="auto"/>
              <w:jc w:val="center"/>
              <w:rPr>
                <w:rFonts w:ascii="Arial Narrow" w:eastAsia="Calibri" w:hAnsi="Arial Narrow"/>
                <w:i/>
                <w:iCs/>
                <w:sz w:val="22"/>
                <w:szCs w:val="22"/>
                <w:lang w:val="en-US" w:eastAsia="en-US"/>
              </w:rPr>
            </w:pPr>
            <w:r w:rsidRPr="00D6181F">
              <w:rPr>
                <w:rFonts w:ascii="Arial Narrow" w:eastAsia="Calibri" w:hAnsi="Arial Narrow"/>
                <w:b/>
                <w:bCs/>
                <w:i/>
                <w:iCs/>
                <w:sz w:val="22"/>
                <w:szCs w:val="22"/>
                <w:lang w:val="en-US" w:eastAsia="en-US"/>
              </w:rPr>
              <w:t>14</w:t>
            </w:r>
          </w:p>
        </w:tc>
        <w:tc>
          <w:tcPr>
            <w:tcW w:w="7513" w:type="dxa"/>
            <w:shd w:val="clear" w:color="auto" w:fill="D9D9D9"/>
            <w:vAlign w:val="center"/>
            <w:hideMark/>
          </w:tcPr>
          <w:p w14:paraId="7144FE60" w14:textId="77777777" w:rsidR="003E047C" w:rsidRPr="00D6181F" w:rsidRDefault="003E047C" w:rsidP="00DF4FAA">
            <w:pPr>
              <w:spacing w:line="259" w:lineRule="auto"/>
              <w:jc w:val="center"/>
              <w:rPr>
                <w:rFonts w:ascii="Arial Narrow" w:eastAsia="Calibri" w:hAnsi="Arial Narrow"/>
                <w:sz w:val="22"/>
                <w:szCs w:val="22"/>
                <w:lang w:eastAsia="en-US"/>
              </w:rPr>
            </w:pPr>
            <w:r w:rsidRPr="00D6181F">
              <w:rPr>
                <w:rFonts w:ascii="Arial Narrow" w:eastAsia="Calibri" w:hAnsi="Arial Narrow"/>
                <w:b/>
                <w:bCs/>
                <w:i/>
                <w:iCs/>
                <w:sz w:val="22"/>
                <w:szCs w:val="22"/>
                <w:lang w:eastAsia="en-US"/>
              </w:rPr>
              <w:t>Gestión y Almacenamiento de Logs de los NGFW</w:t>
            </w:r>
          </w:p>
        </w:tc>
        <w:tc>
          <w:tcPr>
            <w:tcW w:w="1134" w:type="dxa"/>
            <w:shd w:val="clear" w:color="auto" w:fill="D9D9D9"/>
            <w:vAlign w:val="center"/>
          </w:tcPr>
          <w:p w14:paraId="7EDFAB79" w14:textId="77777777" w:rsidR="003E047C" w:rsidRPr="00D6181F" w:rsidRDefault="003E047C" w:rsidP="00DF4FAA">
            <w:pPr>
              <w:spacing w:line="259" w:lineRule="auto"/>
              <w:rPr>
                <w:rFonts w:ascii="Arial Narrow" w:eastAsia="Calibri" w:hAnsi="Arial Narrow"/>
                <w:b/>
                <w:bCs/>
                <w:i/>
                <w:iCs/>
                <w:sz w:val="22"/>
                <w:szCs w:val="22"/>
                <w:lang w:eastAsia="en-US"/>
              </w:rPr>
            </w:pPr>
            <w:r w:rsidRPr="00D6181F">
              <w:rPr>
                <w:rFonts w:ascii="Arial Narrow" w:eastAsia="Calibri" w:hAnsi="Arial Narrow"/>
                <w:b/>
                <w:sz w:val="18"/>
                <w:szCs w:val="18"/>
                <w:lang w:eastAsia="en-US"/>
              </w:rPr>
              <w:t>Cumple/      No Cumple</w:t>
            </w:r>
          </w:p>
        </w:tc>
        <w:tc>
          <w:tcPr>
            <w:tcW w:w="3822" w:type="dxa"/>
            <w:shd w:val="clear" w:color="auto" w:fill="D9D9D9"/>
            <w:vAlign w:val="center"/>
          </w:tcPr>
          <w:p w14:paraId="65C231DF" w14:textId="77777777" w:rsidR="003E047C" w:rsidRPr="00D6181F" w:rsidRDefault="003E047C" w:rsidP="00DF4FAA">
            <w:pPr>
              <w:spacing w:line="259" w:lineRule="auto"/>
              <w:jc w:val="center"/>
              <w:rPr>
                <w:rFonts w:ascii="Arial Narrow" w:eastAsia="Calibri" w:hAnsi="Arial Narrow"/>
                <w:b/>
                <w:sz w:val="18"/>
                <w:szCs w:val="18"/>
                <w:lang w:eastAsia="en-US"/>
              </w:rPr>
            </w:pPr>
            <w:r>
              <w:rPr>
                <w:rFonts w:ascii="Arial Narrow" w:eastAsia="Calibri" w:hAnsi="Arial Narrow"/>
                <w:b/>
                <w:sz w:val="18"/>
                <w:szCs w:val="18"/>
                <w:lang w:eastAsia="en-US"/>
              </w:rPr>
              <w:t xml:space="preserve">DESCRIBIR </w:t>
            </w:r>
            <w:r w:rsidRPr="00663975">
              <w:rPr>
                <w:rFonts w:ascii="Arial Narrow" w:eastAsia="Calibri" w:hAnsi="Arial Narrow"/>
                <w:b/>
                <w:sz w:val="18"/>
                <w:szCs w:val="18"/>
                <w:lang w:eastAsia="en-US"/>
              </w:rPr>
              <w:t>COMO CUMPLE SU OFERTA</w:t>
            </w:r>
          </w:p>
        </w:tc>
      </w:tr>
      <w:tr w:rsidR="003E047C" w:rsidRPr="007B782E" w14:paraId="2AE6D8A6" w14:textId="77777777" w:rsidTr="00E44427">
        <w:trPr>
          <w:trHeight w:val="780"/>
          <w:jc w:val="center"/>
        </w:trPr>
        <w:tc>
          <w:tcPr>
            <w:tcW w:w="846" w:type="dxa"/>
            <w:vAlign w:val="center"/>
          </w:tcPr>
          <w:p w14:paraId="2FF2793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14.1</w:t>
            </w:r>
          </w:p>
        </w:tc>
        <w:tc>
          <w:tcPr>
            <w:tcW w:w="7513" w:type="dxa"/>
          </w:tcPr>
          <w:p w14:paraId="042209EE" w14:textId="77777777" w:rsidR="003E047C" w:rsidRPr="00D6181F" w:rsidRDefault="003E047C" w:rsidP="003E047C">
            <w:pPr>
              <w:spacing w:after="160" w:line="259" w:lineRule="auto"/>
              <w:jc w:val="both"/>
              <w:rPr>
                <w:rFonts w:ascii="Arial Narrow" w:eastAsia="Calibri" w:hAnsi="Arial Narrow"/>
                <w:sz w:val="22"/>
                <w:szCs w:val="22"/>
                <w:lang w:val="en-US" w:eastAsia="en-US"/>
              </w:rPr>
            </w:pPr>
            <w:r w:rsidRPr="00D6181F">
              <w:rPr>
                <w:rFonts w:ascii="Arial Narrow" w:eastAsia="Calibri" w:hAnsi="Arial Narrow"/>
                <w:sz w:val="22"/>
                <w:szCs w:val="22"/>
                <w:lang w:val="en-US" w:eastAsia="en-US"/>
              </w:rPr>
              <w:t xml:space="preserve">La solución debe ser virtualizada y  compatible con el ambiente Vmware, Microsoft Hyper-V, Citrix XenServer 6.0+, Open Source Xen 4.1+,  KVM on Redhat 6.5+ y Ubuntu 17.04,  </w:t>
            </w:r>
            <w:r w:rsidRPr="00D6181F">
              <w:rPr>
                <w:rFonts w:ascii="Arial Narrow" w:eastAsia="Calibri" w:hAnsi="Arial Narrow"/>
                <w:sz w:val="22"/>
                <w:szCs w:val="22"/>
                <w:lang w:val="en-US" w:eastAsia="en-US"/>
              </w:rPr>
              <w:lastRenderedPageBreak/>
              <w:t>Nutanix AHV (AOS 5.10.5), Amazon Web Services (AWS), Microsoft Azure, Google Cloud (GCP), Oracle Cloud Infrastructure (OCI) y  Alibaba Coud (AliCloud).</w:t>
            </w:r>
          </w:p>
        </w:tc>
        <w:tc>
          <w:tcPr>
            <w:tcW w:w="1134" w:type="dxa"/>
          </w:tcPr>
          <w:p w14:paraId="28E3B11A" w14:textId="77777777" w:rsidR="003E047C" w:rsidRPr="00D6181F" w:rsidRDefault="003E047C" w:rsidP="003E047C">
            <w:pPr>
              <w:spacing w:after="160" w:line="259" w:lineRule="auto"/>
              <w:jc w:val="both"/>
              <w:rPr>
                <w:rFonts w:ascii="Arial Narrow" w:eastAsia="Calibri" w:hAnsi="Arial Narrow"/>
                <w:sz w:val="22"/>
                <w:szCs w:val="22"/>
                <w:lang w:val="en-US" w:eastAsia="en-US"/>
              </w:rPr>
            </w:pPr>
          </w:p>
        </w:tc>
        <w:tc>
          <w:tcPr>
            <w:tcW w:w="3822" w:type="dxa"/>
          </w:tcPr>
          <w:p w14:paraId="420DEA6B" w14:textId="77777777" w:rsidR="003E047C" w:rsidRPr="00D6181F" w:rsidRDefault="003E047C" w:rsidP="003E047C">
            <w:pPr>
              <w:spacing w:after="160" w:line="259" w:lineRule="auto"/>
              <w:jc w:val="both"/>
              <w:rPr>
                <w:rFonts w:ascii="Arial Narrow" w:eastAsia="Calibri" w:hAnsi="Arial Narrow"/>
                <w:sz w:val="22"/>
                <w:szCs w:val="22"/>
                <w:lang w:val="en-US" w:eastAsia="en-US"/>
              </w:rPr>
            </w:pPr>
          </w:p>
        </w:tc>
      </w:tr>
      <w:tr w:rsidR="003E047C" w:rsidRPr="00D6181F" w14:paraId="4677458F" w14:textId="77777777" w:rsidTr="00E44427">
        <w:trPr>
          <w:trHeight w:val="375"/>
          <w:jc w:val="center"/>
        </w:trPr>
        <w:tc>
          <w:tcPr>
            <w:tcW w:w="846" w:type="dxa"/>
            <w:vAlign w:val="center"/>
            <w:hideMark/>
          </w:tcPr>
          <w:p w14:paraId="7512209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14.2</w:t>
            </w:r>
          </w:p>
        </w:tc>
        <w:tc>
          <w:tcPr>
            <w:tcW w:w="7513" w:type="dxa"/>
            <w:hideMark/>
          </w:tcPr>
          <w:p w14:paraId="5379E56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no debe haber límites a la cantidad de múltiples vCPU.</w:t>
            </w:r>
          </w:p>
        </w:tc>
        <w:tc>
          <w:tcPr>
            <w:tcW w:w="1134" w:type="dxa"/>
          </w:tcPr>
          <w:p w14:paraId="0661728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372CEE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F3AA150" w14:textId="77777777" w:rsidTr="00E44427">
        <w:trPr>
          <w:trHeight w:val="375"/>
          <w:jc w:val="center"/>
        </w:trPr>
        <w:tc>
          <w:tcPr>
            <w:tcW w:w="846" w:type="dxa"/>
            <w:vAlign w:val="center"/>
            <w:hideMark/>
          </w:tcPr>
          <w:p w14:paraId="68B4652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14.3</w:t>
            </w:r>
          </w:p>
        </w:tc>
        <w:tc>
          <w:tcPr>
            <w:tcW w:w="7513" w:type="dxa"/>
            <w:hideMark/>
          </w:tcPr>
          <w:p w14:paraId="6B9959B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soportar acceso vía SSH, WEB (HTTPS) para la gestión de la solución.</w:t>
            </w:r>
          </w:p>
        </w:tc>
        <w:tc>
          <w:tcPr>
            <w:tcW w:w="1134" w:type="dxa"/>
          </w:tcPr>
          <w:p w14:paraId="7513A56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DBE792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04E2CF8" w14:textId="77777777" w:rsidTr="00E44427">
        <w:trPr>
          <w:trHeight w:val="780"/>
          <w:jc w:val="center"/>
        </w:trPr>
        <w:tc>
          <w:tcPr>
            <w:tcW w:w="846" w:type="dxa"/>
            <w:vAlign w:val="center"/>
            <w:hideMark/>
          </w:tcPr>
          <w:p w14:paraId="674B533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14.4</w:t>
            </w:r>
          </w:p>
        </w:tc>
        <w:tc>
          <w:tcPr>
            <w:tcW w:w="7513" w:type="dxa"/>
            <w:hideMark/>
          </w:tcPr>
          <w:p w14:paraId="4FC4B7C1" w14:textId="77777777" w:rsidR="003E047C" w:rsidRPr="00D6181F" w:rsidRDefault="003E047C" w:rsidP="003E047C">
            <w:pPr>
              <w:spacing w:after="160" w:line="259" w:lineRule="auto"/>
              <w:jc w:val="both"/>
              <w:rPr>
                <w:rFonts w:ascii="Arial Narrow" w:eastAsia="Calibri" w:hAnsi="Arial Narrow"/>
                <w:sz w:val="22"/>
                <w:szCs w:val="22"/>
                <w:lang w:eastAsia="en-US"/>
              </w:rPr>
            </w:pPr>
            <w:r w:rsidRPr="00D6181F">
              <w:rPr>
                <w:rFonts w:ascii="Arial Narrow" w:eastAsia="Calibri" w:hAnsi="Arial Narrow"/>
                <w:sz w:val="22"/>
                <w:szCs w:val="22"/>
                <w:lang w:eastAsia="en-US"/>
              </w:rPr>
              <w:t>Contar con comunicación cifrada y autenticación con usuario y contraseña para la obtención de reportes, tanto en interface gráfica (GUI) como vía línea de comandos en consola de gestión.</w:t>
            </w:r>
          </w:p>
        </w:tc>
        <w:tc>
          <w:tcPr>
            <w:tcW w:w="1134" w:type="dxa"/>
          </w:tcPr>
          <w:p w14:paraId="48CA3F3B" w14:textId="77777777" w:rsidR="003E047C" w:rsidRPr="00D6181F" w:rsidRDefault="003E047C" w:rsidP="003E047C">
            <w:pPr>
              <w:spacing w:after="160" w:line="259" w:lineRule="auto"/>
              <w:jc w:val="both"/>
              <w:rPr>
                <w:rFonts w:ascii="Arial Narrow" w:eastAsia="Calibri" w:hAnsi="Arial Narrow"/>
                <w:sz w:val="22"/>
                <w:szCs w:val="22"/>
                <w:lang w:eastAsia="en-US"/>
              </w:rPr>
            </w:pPr>
          </w:p>
        </w:tc>
        <w:tc>
          <w:tcPr>
            <w:tcW w:w="3822" w:type="dxa"/>
          </w:tcPr>
          <w:p w14:paraId="11E8854A" w14:textId="77777777" w:rsidR="003E047C" w:rsidRPr="00D6181F" w:rsidRDefault="003E047C" w:rsidP="003E047C">
            <w:pPr>
              <w:spacing w:after="160" w:line="259" w:lineRule="auto"/>
              <w:jc w:val="both"/>
              <w:rPr>
                <w:rFonts w:ascii="Arial Narrow" w:eastAsia="Calibri" w:hAnsi="Arial Narrow"/>
                <w:sz w:val="22"/>
                <w:szCs w:val="22"/>
                <w:lang w:eastAsia="en-US"/>
              </w:rPr>
            </w:pPr>
          </w:p>
        </w:tc>
      </w:tr>
      <w:tr w:rsidR="003E047C" w:rsidRPr="00D6181F" w14:paraId="0C2A4432" w14:textId="77777777" w:rsidTr="00E44427">
        <w:trPr>
          <w:trHeight w:val="495"/>
          <w:jc w:val="center"/>
        </w:trPr>
        <w:tc>
          <w:tcPr>
            <w:tcW w:w="846" w:type="dxa"/>
            <w:vAlign w:val="center"/>
            <w:hideMark/>
          </w:tcPr>
          <w:p w14:paraId="721FEBB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14.5</w:t>
            </w:r>
          </w:p>
        </w:tc>
        <w:tc>
          <w:tcPr>
            <w:tcW w:w="7513" w:type="dxa"/>
            <w:noWrap/>
            <w:hideMark/>
          </w:tcPr>
          <w:p w14:paraId="4DA2286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acceso simultáneo de administración, así como permitir crear por lo menos 2 (dos) perfiles para administración y monitoreo.</w:t>
            </w:r>
          </w:p>
        </w:tc>
        <w:tc>
          <w:tcPr>
            <w:tcW w:w="1134" w:type="dxa"/>
          </w:tcPr>
          <w:p w14:paraId="60F5440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C405C8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F6D4BC2" w14:textId="77777777" w:rsidTr="00E44427">
        <w:trPr>
          <w:trHeight w:val="375"/>
          <w:jc w:val="center"/>
        </w:trPr>
        <w:tc>
          <w:tcPr>
            <w:tcW w:w="846" w:type="dxa"/>
            <w:vAlign w:val="center"/>
            <w:hideMark/>
          </w:tcPr>
          <w:p w14:paraId="4C86D88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14.6</w:t>
            </w:r>
          </w:p>
        </w:tc>
        <w:tc>
          <w:tcPr>
            <w:tcW w:w="7513" w:type="dxa"/>
            <w:hideMark/>
          </w:tcPr>
          <w:p w14:paraId="6C2D8CE1" w14:textId="77777777" w:rsidR="003E047C" w:rsidRPr="00D6181F" w:rsidRDefault="003E047C" w:rsidP="003E047C">
            <w:pPr>
              <w:spacing w:after="160" w:line="259" w:lineRule="auto"/>
              <w:rPr>
                <w:rFonts w:ascii="Arial Narrow" w:eastAsia="Calibri" w:hAnsi="Arial Narrow"/>
                <w:sz w:val="22"/>
                <w:szCs w:val="22"/>
                <w:lang w:val="en-US" w:eastAsia="en-US"/>
              </w:rPr>
            </w:pPr>
            <w:r w:rsidRPr="00D6181F">
              <w:rPr>
                <w:rFonts w:ascii="Arial Narrow" w:eastAsia="Calibri" w:hAnsi="Arial Narrow"/>
                <w:sz w:val="22"/>
                <w:szCs w:val="22"/>
                <w:lang w:eastAsia="en-US"/>
              </w:rPr>
              <w:t>Soporte</w:t>
            </w:r>
            <w:r w:rsidRPr="00D6181F">
              <w:rPr>
                <w:rFonts w:ascii="Arial Narrow" w:eastAsia="Calibri" w:hAnsi="Arial Narrow"/>
                <w:sz w:val="22"/>
                <w:szCs w:val="22"/>
                <w:lang w:val="en-US" w:eastAsia="en-US"/>
              </w:rPr>
              <w:t xml:space="preserve"> SNMP </w:t>
            </w:r>
            <w:r w:rsidRPr="00D6181F">
              <w:rPr>
                <w:rFonts w:ascii="Arial Narrow" w:eastAsia="Calibri" w:hAnsi="Arial Narrow"/>
                <w:sz w:val="22"/>
                <w:szCs w:val="22"/>
                <w:lang w:eastAsia="en-US"/>
              </w:rPr>
              <w:t>versión</w:t>
            </w:r>
            <w:r w:rsidRPr="00D6181F">
              <w:rPr>
                <w:rFonts w:ascii="Arial Narrow" w:eastAsia="Calibri" w:hAnsi="Arial Narrow"/>
                <w:sz w:val="22"/>
                <w:szCs w:val="22"/>
                <w:lang w:val="en-US" w:eastAsia="en-US"/>
              </w:rPr>
              <w:t xml:space="preserve"> 2 y 3.</w:t>
            </w:r>
          </w:p>
        </w:tc>
        <w:tc>
          <w:tcPr>
            <w:tcW w:w="1134" w:type="dxa"/>
          </w:tcPr>
          <w:p w14:paraId="2A828BC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D39047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18C3D9B" w14:textId="77777777" w:rsidTr="00E44427">
        <w:trPr>
          <w:trHeight w:val="375"/>
          <w:jc w:val="center"/>
        </w:trPr>
        <w:tc>
          <w:tcPr>
            <w:tcW w:w="846" w:type="dxa"/>
            <w:vAlign w:val="center"/>
            <w:hideMark/>
          </w:tcPr>
          <w:p w14:paraId="5F00152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14.7</w:t>
            </w:r>
          </w:p>
        </w:tc>
        <w:tc>
          <w:tcPr>
            <w:tcW w:w="7513" w:type="dxa"/>
            <w:hideMark/>
          </w:tcPr>
          <w:p w14:paraId="2137BA6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virtualizar la gestión y administración de los dispositivos, donde cada administrador solo tenga acceso a los equipos autorizados.</w:t>
            </w:r>
          </w:p>
        </w:tc>
        <w:tc>
          <w:tcPr>
            <w:tcW w:w="1134" w:type="dxa"/>
          </w:tcPr>
          <w:p w14:paraId="71F5ECD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28BA02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B8654C2" w14:textId="77777777" w:rsidTr="00E44427">
        <w:trPr>
          <w:trHeight w:val="375"/>
          <w:jc w:val="center"/>
        </w:trPr>
        <w:tc>
          <w:tcPr>
            <w:tcW w:w="846" w:type="dxa"/>
            <w:vAlign w:val="center"/>
            <w:hideMark/>
          </w:tcPr>
          <w:p w14:paraId="3C242EB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14.8</w:t>
            </w:r>
          </w:p>
        </w:tc>
        <w:tc>
          <w:tcPr>
            <w:tcW w:w="7513" w:type="dxa"/>
            <w:hideMark/>
          </w:tcPr>
          <w:p w14:paraId="531FFC7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la creación de administrador general, que tenga acceso general a todas las instancias de virtualización de la solución.</w:t>
            </w:r>
          </w:p>
        </w:tc>
        <w:tc>
          <w:tcPr>
            <w:tcW w:w="1134" w:type="dxa"/>
          </w:tcPr>
          <w:p w14:paraId="0D24411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2E2A2A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1F32C69" w14:textId="77777777" w:rsidTr="00E44427">
        <w:trPr>
          <w:trHeight w:val="375"/>
          <w:jc w:val="center"/>
        </w:trPr>
        <w:tc>
          <w:tcPr>
            <w:tcW w:w="846" w:type="dxa"/>
            <w:vAlign w:val="center"/>
            <w:hideMark/>
          </w:tcPr>
          <w:p w14:paraId="3B6E4E8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14.9</w:t>
            </w:r>
          </w:p>
        </w:tc>
        <w:tc>
          <w:tcPr>
            <w:tcW w:w="7513" w:type="dxa"/>
            <w:hideMark/>
          </w:tcPr>
          <w:p w14:paraId="11C73F6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activar y desactivar para cada interface de la plataforma, los permisos de acceso HTTP, HTTPS, SSH.</w:t>
            </w:r>
          </w:p>
        </w:tc>
        <w:tc>
          <w:tcPr>
            <w:tcW w:w="1134" w:type="dxa"/>
          </w:tcPr>
          <w:p w14:paraId="23D8FCC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66669B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2BD09D1" w14:textId="77777777" w:rsidTr="00E44427">
        <w:trPr>
          <w:trHeight w:val="375"/>
          <w:jc w:val="center"/>
        </w:trPr>
        <w:tc>
          <w:tcPr>
            <w:tcW w:w="846" w:type="dxa"/>
            <w:vAlign w:val="center"/>
            <w:hideMark/>
          </w:tcPr>
          <w:p w14:paraId="58FB8D3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14.10</w:t>
            </w:r>
          </w:p>
        </w:tc>
        <w:tc>
          <w:tcPr>
            <w:tcW w:w="7513" w:type="dxa"/>
            <w:hideMark/>
          </w:tcPr>
          <w:p w14:paraId="45644A7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Soportar autenticación de usuarios de acceso a la plataforma vía LDAP, Radius y TACACS+</w:t>
            </w:r>
          </w:p>
        </w:tc>
        <w:tc>
          <w:tcPr>
            <w:tcW w:w="1134" w:type="dxa"/>
          </w:tcPr>
          <w:p w14:paraId="338ABEB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CC3E88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E23F5AA" w14:textId="77777777" w:rsidTr="00E44427">
        <w:trPr>
          <w:trHeight w:val="375"/>
          <w:jc w:val="center"/>
        </w:trPr>
        <w:tc>
          <w:tcPr>
            <w:tcW w:w="846" w:type="dxa"/>
            <w:vAlign w:val="center"/>
            <w:hideMark/>
          </w:tcPr>
          <w:p w14:paraId="192E715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14.11</w:t>
            </w:r>
          </w:p>
        </w:tc>
        <w:tc>
          <w:tcPr>
            <w:tcW w:w="7513" w:type="dxa"/>
            <w:hideMark/>
          </w:tcPr>
          <w:p w14:paraId="25BFDFD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Generación de informes en tiempo real de tráfico, en formato de gráfica de mapas geográficos, burbuja y tabla.</w:t>
            </w:r>
          </w:p>
        </w:tc>
        <w:tc>
          <w:tcPr>
            <w:tcW w:w="1134" w:type="dxa"/>
          </w:tcPr>
          <w:p w14:paraId="4CFB19E4"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81D110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FEC125A" w14:textId="77777777" w:rsidTr="00E44427">
        <w:trPr>
          <w:trHeight w:val="825"/>
          <w:jc w:val="center"/>
        </w:trPr>
        <w:tc>
          <w:tcPr>
            <w:tcW w:w="846" w:type="dxa"/>
            <w:vAlign w:val="center"/>
            <w:hideMark/>
          </w:tcPr>
          <w:p w14:paraId="749461B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14.12</w:t>
            </w:r>
          </w:p>
        </w:tc>
        <w:tc>
          <w:tcPr>
            <w:tcW w:w="7513" w:type="dxa"/>
            <w:hideMark/>
          </w:tcPr>
          <w:p w14:paraId="7B754CC5" w14:textId="77777777" w:rsidR="003E047C" w:rsidRPr="00D6181F" w:rsidRDefault="003E047C" w:rsidP="003E047C">
            <w:pPr>
              <w:spacing w:after="160" w:line="259" w:lineRule="auto"/>
              <w:jc w:val="both"/>
              <w:rPr>
                <w:rFonts w:ascii="Arial Narrow" w:eastAsia="Calibri" w:hAnsi="Arial Narrow"/>
                <w:sz w:val="22"/>
                <w:szCs w:val="22"/>
                <w:lang w:eastAsia="en-US"/>
              </w:rPr>
            </w:pPr>
            <w:r w:rsidRPr="00D6181F">
              <w:rPr>
                <w:rFonts w:ascii="Arial Narrow" w:eastAsia="Calibri" w:hAnsi="Arial Narrow"/>
                <w:sz w:val="22"/>
                <w:szCs w:val="22"/>
                <w:lang w:eastAsia="en-US"/>
              </w:rPr>
              <w:t>Definición de perfiles de acceso a consola con permiso granulares, tales como: acceso de escritura, de lectura, de creación de nuevos usuarios y cambios en configuraciones generales.</w:t>
            </w:r>
          </w:p>
        </w:tc>
        <w:tc>
          <w:tcPr>
            <w:tcW w:w="1134" w:type="dxa"/>
          </w:tcPr>
          <w:p w14:paraId="5E0F10AF" w14:textId="77777777" w:rsidR="003E047C" w:rsidRPr="00D6181F" w:rsidRDefault="003E047C" w:rsidP="003E047C">
            <w:pPr>
              <w:spacing w:after="160" w:line="259" w:lineRule="auto"/>
              <w:jc w:val="both"/>
              <w:rPr>
                <w:rFonts w:ascii="Arial Narrow" w:eastAsia="Calibri" w:hAnsi="Arial Narrow"/>
                <w:sz w:val="22"/>
                <w:szCs w:val="22"/>
                <w:lang w:eastAsia="en-US"/>
              </w:rPr>
            </w:pPr>
          </w:p>
        </w:tc>
        <w:tc>
          <w:tcPr>
            <w:tcW w:w="3822" w:type="dxa"/>
          </w:tcPr>
          <w:p w14:paraId="02FFF1CE" w14:textId="77777777" w:rsidR="003E047C" w:rsidRPr="00D6181F" w:rsidRDefault="003E047C" w:rsidP="003E047C">
            <w:pPr>
              <w:spacing w:after="160" w:line="259" w:lineRule="auto"/>
              <w:jc w:val="both"/>
              <w:rPr>
                <w:rFonts w:ascii="Arial Narrow" w:eastAsia="Calibri" w:hAnsi="Arial Narrow"/>
                <w:sz w:val="22"/>
                <w:szCs w:val="22"/>
                <w:lang w:eastAsia="en-US"/>
              </w:rPr>
            </w:pPr>
          </w:p>
        </w:tc>
      </w:tr>
      <w:tr w:rsidR="003E047C" w:rsidRPr="00D6181F" w14:paraId="41BCA981" w14:textId="77777777" w:rsidTr="00E44427">
        <w:trPr>
          <w:trHeight w:val="375"/>
          <w:jc w:val="center"/>
        </w:trPr>
        <w:tc>
          <w:tcPr>
            <w:tcW w:w="846" w:type="dxa"/>
            <w:vAlign w:val="center"/>
            <w:hideMark/>
          </w:tcPr>
          <w:p w14:paraId="0E88C81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14.13</w:t>
            </w:r>
          </w:p>
        </w:tc>
        <w:tc>
          <w:tcPr>
            <w:tcW w:w="7513" w:type="dxa"/>
            <w:hideMark/>
          </w:tcPr>
          <w:p w14:paraId="3071BA9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contar con un asistente gráfico para agregar nuevos dispositivos, usando la dirección IP, usuario y contraseña del mismo.</w:t>
            </w:r>
          </w:p>
        </w:tc>
        <w:tc>
          <w:tcPr>
            <w:tcW w:w="1134" w:type="dxa"/>
          </w:tcPr>
          <w:p w14:paraId="16109D6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672809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3F6544F" w14:textId="77777777" w:rsidTr="00E44427">
        <w:trPr>
          <w:trHeight w:val="375"/>
          <w:jc w:val="center"/>
        </w:trPr>
        <w:tc>
          <w:tcPr>
            <w:tcW w:w="846" w:type="dxa"/>
            <w:vAlign w:val="center"/>
            <w:hideMark/>
          </w:tcPr>
          <w:p w14:paraId="7DBF829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14.14</w:t>
            </w:r>
          </w:p>
        </w:tc>
        <w:tc>
          <w:tcPr>
            <w:tcW w:w="7513" w:type="dxa"/>
            <w:hideMark/>
          </w:tcPr>
          <w:p w14:paraId="3702CF8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ser posible ver la cantidad de logs enviados desde cada dispositivo supervisado.</w:t>
            </w:r>
          </w:p>
        </w:tc>
        <w:tc>
          <w:tcPr>
            <w:tcW w:w="1134" w:type="dxa"/>
          </w:tcPr>
          <w:p w14:paraId="01E11A4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3BA0FA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157D74E" w14:textId="77777777" w:rsidTr="00E44427">
        <w:trPr>
          <w:trHeight w:val="375"/>
          <w:jc w:val="center"/>
        </w:trPr>
        <w:tc>
          <w:tcPr>
            <w:tcW w:w="846" w:type="dxa"/>
            <w:vAlign w:val="center"/>
            <w:hideMark/>
          </w:tcPr>
          <w:p w14:paraId="1C0D036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14.15</w:t>
            </w:r>
          </w:p>
        </w:tc>
        <w:tc>
          <w:tcPr>
            <w:tcW w:w="7513" w:type="dxa"/>
            <w:hideMark/>
          </w:tcPr>
          <w:p w14:paraId="3A47B8A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Contar con mecanismos de borrado automático de logs antiguos.</w:t>
            </w:r>
          </w:p>
        </w:tc>
        <w:tc>
          <w:tcPr>
            <w:tcW w:w="1134" w:type="dxa"/>
          </w:tcPr>
          <w:p w14:paraId="6C8356F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5AB8D4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7F50B31" w14:textId="77777777" w:rsidTr="00E44427">
        <w:trPr>
          <w:trHeight w:val="375"/>
          <w:jc w:val="center"/>
        </w:trPr>
        <w:tc>
          <w:tcPr>
            <w:tcW w:w="846" w:type="dxa"/>
            <w:vAlign w:val="center"/>
            <w:hideMark/>
          </w:tcPr>
          <w:p w14:paraId="41EB7E2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14.16</w:t>
            </w:r>
          </w:p>
        </w:tc>
        <w:tc>
          <w:tcPr>
            <w:tcW w:w="7513" w:type="dxa"/>
            <w:hideMark/>
          </w:tcPr>
          <w:p w14:paraId="0252E46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la importación y exportación de reportes.</w:t>
            </w:r>
          </w:p>
        </w:tc>
        <w:tc>
          <w:tcPr>
            <w:tcW w:w="1134" w:type="dxa"/>
          </w:tcPr>
          <w:p w14:paraId="4110F52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29A63D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0448C0E" w14:textId="77777777" w:rsidTr="00E44427">
        <w:trPr>
          <w:trHeight w:val="375"/>
          <w:jc w:val="center"/>
        </w:trPr>
        <w:tc>
          <w:tcPr>
            <w:tcW w:w="846" w:type="dxa"/>
            <w:vAlign w:val="center"/>
            <w:hideMark/>
          </w:tcPr>
          <w:p w14:paraId="4EBB39B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14.17</w:t>
            </w:r>
          </w:p>
        </w:tc>
        <w:tc>
          <w:tcPr>
            <w:tcW w:w="7513" w:type="dxa"/>
            <w:hideMark/>
          </w:tcPr>
          <w:p w14:paraId="7FA1A59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contar con la capacidad de crear informes en formato HTML, PDF, XML y CSV.</w:t>
            </w:r>
          </w:p>
        </w:tc>
        <w:tc>
          <w:tcPr>
            <w:tcW w:w="1134" w:type="dxa"/>
          </w:tcPr>
          <w:p w14:paraId="775ADE6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413377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43FF104" w14:textId="77777777" w:rsidTr="00E44427">
        <w:trPr>
          <w:trHeight w:val="375"/>
          <w:jc w:val="center"/>
        </w:trPr>
        <w:tc>
          <w:tcPr>
            <w:tcW w:w="846" w:type="dxa"/>
            <w:vAlign w:val="center"/>
            <w:hideMark/>
          </w:tcPr>
          <w:p w14:paraId="00BDC03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14.18</w:t>
            </w:r>
          </w:p>
        </w:tc>
        <w:tc>
          <w:tcPr>
            <w:tcW w:w="7513" w:type="dxa"/>
            <w:hideMark/>
          </w:tcPr>
          <w:p w14:paraId="0A84C51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exportar los logs en formato CSV.</w:t>
            </w:r>
          </w:p>
        </w:tc>
        <w:tc>
          <w:tcPr>
            <w:tcW w:w="1134" w:type="dxa"/>
          </w:tcPr>
          <w:p w14:paraId="228AEB64"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67511F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2D79680" w14:textId="77777777" w:rsidTr="00E44427">
        <w:trPr>
          <w:trHeight w:val="375"/>
          <w:jc w:val="center"/>
        </w:trPr>
        <w:tc>
          <w:tcPr>
            <w:tcW w:w="846" w:type="dxa"/>
            <w:vAlign w:val="center"/>
            <w:hideMark/>
          </w:tcPr>
          <w:p w14:paraId="740DD70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14.19</w:t>
            </w:r>
          </w:p>
        </w:tc>
        <w:tc>
          <w:tcPr>
            <w:tcW w:w="7513" w:type="dxa"/>
            <w:hideMark/>
          </w:tcPr>
          <w:p w14:paraId="51FE362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Generación de logs de auditoría, con detalle de la configuración realizada, el administrador que realizó el cambio y hora del mismo.</w:t>
            </w:r>
          </w:p>
        </w:tc>
        <w:tc>
          <w:tcPr>
            <w:tcW w:w="1134" w:type="dxa"/>
          </w:tcPr>
          <w:p w14:paraId="20713D1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341153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4949445" w14:textId="77777777" w:rsidTr="00E44427">
        <w:trPr>
          <w:trHeight w:val="645"/>
          <w:jc w:val="center"/>
        </w:trPr>
        <w:tc>
          <w:tcPr>
            <w:tcW w:w="846" w:type="dxa"/>
            <w:vAlign w:val="center"/>
            <w:hideMark/>
          </w:tcPr>
          <w:p w14:paraId="03B59D32"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14.20</w:t>
            </w:r>
          </w:p>
        </w:tc>
        <w:tc>
          <w:tcPr>
            <w:tcW w:w="7513" w:type="dxa"/>
            <w:hideMark/>
          </w:tcPr>
          <w:p w14:paraId="695C41D5" w14:textId="77777777" w:rsidR="003E047C" w:rsidRPr="00D6181F" w:rsidRDefault="003E047C" w:rsidP="003E047C">
            <w:pPr>
              <w:spacing w:after="160" w:line="259" w:lineRule="auto"/>
              <w:jc w:val="both"/>
              <w:rPr>
                <w:rFonts w:ascii="Arial Narrow" w:eastAsia="Calibri" w:hAnsi="Arial Narrow"/>
                <w:sz w:val="22"/>
                <w:szCs w:val="22"/>
                <w:lang w:eastAsia="en-US"/>
              </w:rPr>
            </w:pPr>
            <w:r w:rsidRPr="00D6181F">
              <w:rPr>
                <w:rFonts w:ascii="Arial Narrow" w:eastAsia="Calibri" w:hAnsi="Arial Narrow"/>
                <w:sz w:val="22"/>
                <w:szCs w:val="22"/>
                <w:lang w:eastAsia="en-US"/>
              </w:rPr>
              <w:t>Los logs generados por los dispositivos administrados deben ser centralizados en los servidores de la plataforma, pero la solución debe ofrecer también la posibilidad de utilizar un servidor externo de Syslog o similar.</w:t>
            </w:r>
          </w:p>
        </w:tc>
        <w:tc>
          <w:tcPr>
            <w:tcW w:w="1134" w:type="dxa"/>
          </w:tcPr>
          <w:p w14:paraId="13566AD6" w14:textId="77777777" w:rsidR="003E047C" w:rsidRPr="00D6181F" w:rsidRDefault="003E047C" w:rsidP="003E047C">
            <w:pPr>
              <w:spacing w:after="160" w:line="259" w:lineRule="auto"/>
              <w:jc w:val="both"/>
              <w:rPr>
                <w:rFonts w:ascii="Arial Narrow" w:eastAsia="Calibri" w:hAnsi="Arial Narrow"/>
                <w:sz w:val="22"/>
                <w:szCs w:val="22"/>
                <w:lang w:eastAsia="en-US"/>
              </w:rPr>
            </w:pPr>
          </w:p>
        </w:tc>
        <w:tc>
          <w:tcPr>
            <w:tcW w:w="3822" w:type="dxa"/>
          </w:tcPr>
          <w:p w14:paraId="754D6124" w14:textId="77777777" w:rsidR="003E047C" w:rsidRPr="00D6181F" w:rsidRDefault="003E047C" w:rsidP="003E047C">
            <w:pPr>
              <w:spacing w:after="160" w:line="259" w:lineRule="auto"/>
              <w:jc w:val="both"/>
              <w:rPr>
                <w:rFonts w:ascii="Arial Narrow" w:eastAsia="Calibri" w:hAnsi="Arial Narrow"/>
                <w:sz w:val="22"/>
                <w:szCs w:val="22"/>
                <w:lang w:eastAsia="en-US"/>
              </w:rPr>
            </w:pPr>
          </w:p>
        </w:tc>
      </w:tr>
      <w:tr w:rsidR="003E047C" w:rsidRPr="00D6181F" w14:paraId="64603228" w14:textId="77777777" w:rsidTr="00E44427">
        <w:trPr>
          <w:trHeight w:val="375"/>
          <w:jc w:val="center"/>
        </w:trPr>
        <w:tc>
          <w:tcPr>
            <w:tcW w:w="846" w:type="dxa"/>
            <w:vAlign w:val="center"/>
            <w:hideMark/>
          </w:tcPr>
          <w:p w14:paraId="4308EE0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14.21</w:t>
            </w:r>
          </w:p>
        </w:tc>
        <w:tc>
          <w:tcPr>
            <w:tcW w:w="7513" w:type="dxa"/>
            <w:hideMark/>
          </w:tcPr>
          <w:p w14:paraId="489FC5D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contar con reportes predefinidos.</w:t>
            </w:r>
          </w:p>
        </w:tc>
        <w:tc>
          <w:tcPr>
            <w:tcW w:w="1134" w:type="dxa"/>
          </w:tcPr>
          <w:p w14:paraId="3476111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07A717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3E22E38" w14:textId="77777777" w:rsidTr="00E44427">
        <w:trPr>
          <w:trHeight w:val="375"/>
          <w:jc w:val="center"/>
        </w:trPr>
        <w:tc>
          <w:tcPr>
            <w:tcW w:w="846" w:type="dxa"/>
            <w:vAlign w:val="center"/>
            <w:hideMark/>
          </w:tcPr>
          <w:p w14:paraId="59710464"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14.22</w:t>
            </w:r>
          </w:p>
        </w:tc>
        <w:tc>
          <w:tcPr>
            <w:tcW w:w="7513" w:type="dxa"/>
            <w:hideMark/>
          </w:tcPr>
          <w:p w14:paraId="5FC264B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poder enviar automáticamente los logs a un servidor FTP externo a la solución.</w:t>
            </w:r>
          </w:p>
        </w:tc>
        <w:tc>
          <w:tcPr>
            <w:tcW w:w="1134" w:type="dxa"/>
          </w:tcPr>
          <w:p w14:paraId="3F9DB78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095F4E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43875E6" w14:textId="77777777" w:rsidTr="00E44427">
        <w:trPr>
          <w:trHeight w:val="375"/>
          <w:jc w:val="center"/>
        </w:trPr>
        <w:tc>
          <w:tcPr>
            <w:tcW w:w="846" w:type="dxa"/>
            <w:vAlign w:val="center"/>
            <w:hideMark/>
          </w:tcPr>
          <w:p w14:paraId="0713F96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14.23</w:t>
            </w:r>
          </w:p>
        </w:tc>
        <w:tc>
          <w:tcPr>
            <w:tcW w:w="7513" w:type="dxa"/>
            <w:hideMark/>
          </w:tcPr>
          <w:p w14:paraId="2454B7B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ser posible la duplicación de reportes existentes para su posterior edición.</w:t>
            </w:r>
          </w:p>
        </w:tc>
        <w:tc>
          <w:tcPr>
            <w:tcW w:w="1134" w:type="dxa"/>
          </w:tcPr>
          <w:p w14:paraId="6117ED1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DF0A6B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8D83845" w14:textId="77777777" w:rsidTr="00E44427">
        <w:trPr>
          <w:trHeight w:val="375"/>
          <w:jc w:val="center"/>
        </w:trPr>
        <w:tc>
          <w:tcPr>
            <w:tcW w:w="846" w:type="dxa"/>
            <w:vAlign w:val="center"/>
            <w:hideMark/>
          </w:tcPr>
          <w:p w14:paraId="450FD40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14.24</w:t>
            </w:r>
          </w:p>
        </w:tc>
        <w:tc>
          <w:tcPr>
            <w:tcW w:w="7513" w:type="dxa"/>
            <w:hideMark/>
          </w:tcPr>
          <w:p w14:paraId="0B467B8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tener la capacidad de personalizar la portada de los reportes obtenidos.</w:t>
            </w:r>
          </w:p>
        </w:tc>
        <w:tc>
          <w:tcPr>
            <w:tcW w:w="1134" w:type="dxa"/>
          </w:tcPr>
          <w:p w14:paraId="29FD68C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9A9240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A5F71D2" w14:textId="77777777" w:rsidTr="00E44427">
        <w:trPr>
          <w:trHeight w:val="375"/>
          <w:jc w:val="center"/>
        </w:trPr>
        <w:tc>
          <w:tcPr>
            <w:tcW w:w="846" w:type="dxa"/>
            <w:vAlign w:val="center"/>
            <w:hideMark/>
          </w:tcPr>
          <w:p w14:paraId="49F3A88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14.25</w:t>
            </w:r>
          </w:p>
        </w:tc>
        <w:tc>
          <w:tcPr>
            <w:tcW w:w="7513" w:type="dxa"/>
            <w:hideMark/>
          </w:tcPr>
          <w:p w14:paraId="2395076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centralmente la visualización de logs recibidos por uno o más dispositivos, incluido la capacidad de uso de filtros para facilitar la búsqueda dentro de los mismos logs.</w:t>
            </w:r>
          </w:p>
        </w:tc>
        <w:tc>
          <w:tcPr>
            <w:tcW w:w="1134" w:type="dxa"/>
          </w:tcPr>
          <w:p w14:paraId="2748E0E4"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1E85DB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5E36879" w14:textId="77777777" w:rsidTr="00E44427">
        <w:trPr>
          <w:trHeight w:val="375"/>
          <w:jc w:val="center"/>
        </w:trPr>
        <w:tc>
          <w:tcPr>
            <w:tcW w:w="846" w:type="dxa"/>
            <w:vAlign w:val="center"/>
            <w:hideMark/>
          </w:tcPr>
          <w:p w14:paraId="7A9E5E4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14.26</w:t>
            </w:r>
          </w:p>
        </w:tc>
        <w:tc>
          <w:tcPr>
            <w:tcW w:w="7513" w:type="dxa"/>
            <w:hideMark/>
          </w:tcPr>
          <w:p w14:paraId="2894A81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Los logs de auditoría de cambios de configuración de reglas y objetos deben ser visualizados en una lista distinta a la de los logs relacionados a tráfico de datos.</w:t>
            </w:r>
          </w:p>
        </w:tc>
        <w:tc>
          <w:tcPr>
            <w:tcW w:w="1134" w:type="dxa"/>
          </w:tcPr>
          <w:p w14:paraId="6A010E0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5854CE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EB7437C" w14:textId="77777777" w:rsidTr="00E44427">
        <w:trPr>
          <w:trHeight w:val="375"/>
          <w:jc w:val="center"/>
        </w:trPr>
        <w:tc>
          <w:tcPr>
            <w:tcW w:w="846" w:type="dxa"/>
            <w:vAlign w:val="center"/>
            <w:hideMark/>
          </w:tcPr>
          <w:p w14:paraId="202BB2C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14.27</w:t>
            </w:r>
          </w:p>
        </w:tc>
        <w:tc>
          <w:tcPr>
            <w:tcW w:w="7513" w:type="dxa"/>
            <w:hideMark/>
          </w:tcPr>
          <w:p w14:paraId="4776B82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Tener la capacidad de personalización de gráficas en los reportes, tales como barras, líneas y tablas.</w:t>
            </w:r>
          </w:p>
        </w:tc>
        <w:tc>
          <w:tcPr>
            <w:tcW w:w="1134" w:type="dxa"/>
          </w:tcPr>
          <w:p w14:paraId="3082FED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C78508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F289327" w14:textId="77777777" w:rsidTr="00E44427">
        <w:trPr>
          <w:trHeight w:val="375"/>
          <w:jc w:val="center"/>
        </w:trPr>
        <w:tc>
          <w:tcPr>
            <w:tcW w:w="846" w:type="dxa"/>
            <w:vAlign w:val="center"/>
            <w:hideMark/>
          </w:tcPr>
          <w:p w14:paraId="77A4B51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14.28</w:t>
            </w:r>
          </w:p>
        </w:tc>
        <w:tc>
          <w:tcPr>
            <w:tcW w:w="7513" w:type="dxa"/>
            <w:hideMark/>
          </w:tcPr>
          <w:p w14:paraId="04C4841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poseer mecanismo de “Drill-Down” para navegar en los reportes de tiempo real.</w:t>
            </w:r>
          </w:p>
        </w:tc>
        <w:tc>
          <w:tcPr>
            <w:tcW w:w="1134" w:type="dxa"/>
          </w:tcPr>
          <w:p w14:paraId="020CDBC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257035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A4E4615" w14:textId="77777777" w:rsidTr="00E44427">
        <w:trPr>
          <w:trHeight w:val="375"/>
          <w:jc w:val="center"/>
        </w:trPr>
        <w:tc>
          <w:tcPr>
            <w:tcW w:w="846" w:type="dxa"/>
            <w:vAlign w:val="center"/>
            <w:hideMark/>
          </w:tcPr>
          <w:p w14:paraId="72A2088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14.29</w:t>
            </w:r>
          </w:p>
        </w:tc>
        <w:tc>
          <w:tcPr>
            <w:tcW w:w="7513" w:type="dxa"/>
            <w:hideMark/>
          </w:tcPr>
          <w:p w14:paraId="4D2DCFD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descargar de la plataforma los archivos de logs para uso externo.</w:t>
            </w:r>
          </w:p>
        </w:tc>
        <w:tc>
          <w:tcPr>
            <w:tcW w:w="1134" w:type="dxa"/>
          </w:tcPr>
          <w:p w14:paraId="718BA9A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5F81BC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2BBE1BA" w14:textId="77777777" w:rsidTr="00E44427">
        <w:trPr>
          <w:trHeight w:val="375"/>
          <w:jc w:val="center"/>
        </w:trPr>
        <w:tc>
          <w:tcPr>
            <w:tcW w:w="846" w:type="dxa"/>
            <w:vAlign w:val="center"/>
            <w:hideMark/>
          </w:tcPr>
          <w:p w14:paraId="57E3749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14.30</w:t>
            </w:r>
          </w:p>
        </w:tc>
        <w:tc>
          <w:tcPr>
            <w:tcW w:w="7513" w:type="dxa"/>
            <w:hideMark/>
          </w:tcPr>
          <w:p w14:paraId="4BFC79F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Tener la capacidad de generar y enviar reportes periódicos automáticamente.</w:t>
            </w:r>
          </w:p>
        </w:tc>
        <w:tc>
          <w:tcPr>
            <w:tcW w:w="1134" w:type="dxa"/>
          </w:tcPr>
          <w:p w14:paraId="2FE063B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E5DE23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29A4FC3" w14:textId="77777777" w:rsidTr="00E44427">
        <w:trPr>
          <w:trHeight w:val="375"/>
          <w:jc w:val="center"/>
        </w:trPr>
        <w:tc>
          <w:tcPr>
            <w:tcW w:w="846" w:type="dxa"/>
            <w:vAlign w:val="center"/>
            <w:hideMark/>
          </w:tcPr>
          <w:p w14:paraId="7CCF413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14.31</w:t>
            </w:r>
          </w:p>
        </w:tc>
        <w:tc>
          <w:tcPr>
            <w:tcW w:w="7513" w:type="dxa"/>
            <w:hideMark/>
          </w:tcPr>
          <w:p w14:paraId="360587A4" w14:textId="77777777" w:rsidR="003E047C" w:rsidRPr="00D6181F" w:rsidRDefault="003E047C" w:rsidP="003E047C">
            <w:pPr>
              <w:spacing w:after="160" w:line="259" w:lineRule="auto"/>
              <w:jc w:val="both"/>
              <w:rPr>
                <w:rFonts w:ascii="Arial Narrow" w:eastAsia="Calibri" w:hAnsi="Arial Narrow"/>
                <w:sz w:val="22"/>
                <w:szCs w:val="22"/>
                <w:lang w:eastAsia="en-US"/>
              </w:rPr>
            </w:pPr>
            <w:r w:rsidRPr="00D6181F">
              <w:rPr>
                <w:rFonts w:ascii="Arial Narrow" w:eastAsia="Calibri" w:hAnsi="Arial Narrow"/>
                <w:sz w:val="22"/>
                <w:szCs w:val="22"/>
                <w:lang w:eastAsia="en-US"/>
              </w:rPr>
              <w:t>Permitir la personalización de cualquier reporte preestablecido por la solución, exclusivamente por el Administrador, para adoptarlo a sus necesidades.</w:t>
            </w:r>
          </w:p>
        </w:tc>
        <w:tc>
          <w:tcPr>
            <w:tcW w:w="1134" w:type="dxa"/>
          </w:tcPr>
          <w:p w14:paraId="0D317307" w14:textId="77777777" w:rsidR="003E047C" w:rsidRPr="00D6181F" w:rsidRDefault="003E047C" w:rsidP="003E047C">
            <w:pPr>
              <w:spacing w:after="160" w:line="259" w:lineRule="auto"/>
              <w:jc w:val="both"/>
              <w:rPr>
                <w:rFonts w:ascii="Arial Narrow" w:eastAsia="Calibri" w:hAnsi="Arial Narrow"/>
                <w:sz w:val="22"/>
                <w:szCs w:val="22"/>
                <w:lang w:eastAsia="en-US"/>
              </w:rPr>
            </w:pPr>
          </w:p>
        </w:tc>
        <w:tc>
          <w:tcPr>
            <w:tcW w:w="3822" w:type="dxa"/>
          </w:tcPr>
          <w:p w14:paraId="3D167BDB" w14:textId="77777777" w:rsidR="003E047C" w:rsidRPr="00D6181F" w:rsidRDefault="003E047C" w:rsidP="003E047C">
            <w:pPr>
              <w:spacing w:after="160" w:line="259" w:lineRule="auto"/>
              <w:jc w:val="both"/>
              <w:rPr>
                <w:rFonts w:ascii="Arial Narrow" w:eastAsia="Calibri" w:hAnsi="Arial Narrow"/>
                <w:sz w:val="22"/>
                <w:szCs w:val="22"/>
                <w:lang w:eastAsia="en-US"/>
              </w:rPr>
            </w:pPr>
          </w:p>
        </w:tc>
      </w:tr>
      <w:tr w:rsidR="003E047C" w:rsidRPr="00D6181F" w14:paraId="6F3F70B8" w14:textId="77777777" w:rsidTr="00E44427">
        <w:trPr>
          <w:trHeight w:val="375"/>
          <w:jc w:val="center"/>
        </w:trPr>
        <w:tc>
          <w:tcPr>
            <w:tcW w:w="846" w:type="dxa"/>
            <w:vAlign w:val="center"/>
            <w:hideMark/>
          </w:tcPr>
          <w:p w14:paraId="14F29F1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14.32</w:t>
            </w:r>
          </w:p>
        </w:tc>
        <w:tc>
          <w:tcPr>
            <w:tcW w:w="7513" w:type="dxa"/>
            <w:hideMark/>
          </w:tcPr>
          <w:p w14:paraId="3ACE187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el envío por email de manera automática de reportes.</w:t>
            </w:r>
          </w:p>
        </w:tc>
        <w:tc>
          <w:tcPr>
            <w:tcW w:w="1134" w:type="dxa"/>
          </w:tcPr>
          <w:p w14:paraId="0F8E32C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D3FAF9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B688BE4" w14:textId="77777777" w:rsidTr="00E44427">
        <w:trPr>
          <w:trHeight w:val="375"/>
          <w:jc w:val="center"/>
        </w:trPr>
        <w:tc>
          <w:tcPr>
            <w:tcW w:w="846" w:type="dxa"/>
            <w:vAlign w:val="center"/>
            <w:hideMark/>
          </w:tcPr>
          <w:p w14:paraId="6FD4264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14.33</w:t>
            </w:r>
          </w:p>
        </w:tc>
        <w:tc>
          <w:tcPr>
            <w:tcW w:w="7513" w:type="dxa"/>
            <w:hideMark/>
          </w:tcPr>
          <w:p w14:paraId="38CD26C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que el reporte a enviar por email sea al destinatario específico.</w:t>
            </w:r>
          </w:p>
        </w:tc>
        <w:tc>
          <w:tcPr>
            <w:tcW w:w="1134" w:type="dxa"/>
          </w:tcPr>
          <w:p w14:paraId="3155173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868E6B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0D00DB3" w14:textId="77777777" w:rsidTr="00E44427">
        <w:trPr>
          <w:trHeight w:val="375"/>
          <w:jc w:val="center"/>
        </w:trPr>
        <w:tc>
          <w:tcPr>
            <w:tcW w:w="846" w:type="dxa"/>
            <w:vAlign w:val="center"/>
            <w:hideMark/>
          </w:tcPr>
          <w:p w14:paraId="54CBA29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14.34</w:t>
            </w:r>
          </w:p>
        </w:tc>
        <w:tc>
          <w:tcPr>
            <w:tcW w:w="7513" w:type="dxa"/>
            <w:hideMark/>
          </w:tcPr>
          <w:p w14:paraId="232A336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la programación de la generación de reportes, conforme a un calendario definido por el administrador.</w:t>
            </w:r>
          </w:p>
        </w:tc>
        <w:tc>
          <w:tcPr>
            <w:tcW w:w="1134" w:type="dxa"/>
          </w:tcPr>
          <w:p w14:paraId="250201F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912C9A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0DD0784" w14:textId="77777777" w:rsidTr="00E44427">
        <w:trPr>
          <w:trHeight w:val="375"/>
          <w:jc w:val="center"/>
        </w:trPr>
        <w:tc>
          <w:tcPr>
            <w:tcW w:w="846" w:type="dxa"/>
            <w:vAlign w:val="center"/>
            <w:hideMark/>
          </w:tcPr>
          <w:p w14:paraId="08AA5EA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14.35</w:t>
            </w:r>
          </w:p>
        </w:tc>
        <w:tc>
          <w:tcPr>
            <w:tcW w:w="7513" w:type="dxa"/>
            <w:hideMark/>
          </w:tcPr>
          <w:p w14:paraId="0AFED3B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ser posible visualizar gráficamente en tiempo real la tasa de generación de logs por cada dispositivo gestionado.</w:t>
            </w:r>
          </w:p>
        </w:tc>
        <w:tc>
          <w:tcPr>
            <w:tcW w:w="1134" w:type="dxa"/>
          </w:tcPr>
          <w:p w14:paraId="6D0DB8A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272957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6B19E53" w14:textId="77777777" w:rsidTr="00E44427">
        <w:trPr>
          <w:trHeight w:val="375"/>
          <w:jc w:val="center"/>
        </w:trPr>
        <w:tc>
          <w:tcPr>
            <w:tcW w:w="846" w:type="dxa"/>
            <w:vAlign w:val="center"/>
            <w:hideMark/>
          </w:tcPr>
          <w:p w14:paraId="7A763482"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14.36</w:t>
            </w:r>
          </w:p>
        </w:tc>
        <w:tc>
          <w:tcPr>
            <w:tcW w:w="7513" w:type="dxa"/>
            <w:hideMark/>
          </w:tcPr>
          <w:p w14:paraId="23C94C1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el uso de filtros en los reportes.</w:t>
            </w:r>
          </w:p>
        </w:tc>
        <w:tc>
          <w:tcPr>
            <w:tcW w:w="1134" w:type="dxa"/>
          </w:tcPr>
          <w:p w14:paraId="7C79321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082D85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4E2ADB1" w14:textId="77777777" w:rsidTr="00E44427">
        <w:trPr>
          <w:trHeight w:val="375"/>
          <w:jc w:val="center"/>
        </w:trPr>
        <w:tc>
          <w:tcPr>
            <w:tcW w:w="846" w:type="dxa"/>
            <w:vAlign w:val="center"/>
            <w:hideMark/>
          </w:tcPr>
          <w:p w14:paraId="2713BC82"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14.37</w:t>
            </w:r>
          </w:p>
        </w:tc>
        <w:tc>
          <w:tcPr>
            <w:tcW w:w="7513" w:type="dxa"/>
            <w:hideMark/>
          </w:tcPr>
          <w:p w14:paraId="3B337F59" w14:textId="77777777" w:rsidR="003E047C" w:rsidRPr="00D6181F" w:rsidRDefault="003E047C" w:rsidP="003E047C">
            <w:pPr>
              <w:spacing w:after="160" w:line="259" w:lineRule="auto"/>
              <w:jc w:val="both"/>
              <w:rPr>
                <w:rFonts w:ascii="Arial Narrow" w:eastAsia="Calibri" w:hAnsi="Arial Narrow"/>
                <w:sz w:val="22"/>
                <w:szCs w:val="22"/>
                <w:lang w:eastAsia="en-US"/>
              </w:rPr>
            </w:pPr>
            <w:r w:rsidRPr="00D6181F">
              <w:rPr>
                <w:rFonts w:ascii="Arial Narrow" w:eastAsia="Calibri" w:hAnsi="Arial Narrow"/>
                <w:sz w:val="22"/>
                <w:szCs w:val="22"/>
                <w:lang w:eastAsia="en-US"/>
              </w:rPr>
              <w:t>Debe permitir definir el diseño de los reportes, incluir gráfico, añadir texto e imágenes, alineación, saltos de página, fuentes, colores, entre otros.</w:t>
            </w:r>
          </w:p>
        </w:tc>
        <w:tc>
          <w:tcPr>
            <w:tcW w:w="1134" w:type="dxa"/>
          </w:tcPr>
          <w:p w14:paraId="41A9550B" w14:textId="77777777" w:rsidR="003E047C" w:rsidRPr="00D6181F" w:rsidRDefault="003E047C" w:rsidP="003E047C">
            <w:pPr>
              <w:spacing w:after="160" w:line="259" w:lineRule="auto"/>
              <w:jc w:val="both"/>
              <w:rPr>
                <w:rFonts w:ascii="Arial Narrow" w:eastAsia="Calibri" w:hAnsi="Arial Narrow"/>
                <w:sz w:val="22"/>
                <w:szCs w:val="22"/>
                <w:lang w:eastAsia="en-US"/>
              </w:rPr>
            </w:pPr>
          </w:p>
        </w:tc>
        <w:tc>
          <w:tcPr>
            <w:tcW w:w="3822" w:type="dxa"/>
          </w:tcPr>
          <w:p w14:paraId="18306D6D" w14:textId="77777777" w:rsidR="003E047C" w:rsidRPr="00D6181F" w:rsidRDefault="003E047C" w:rsidP="003E047C">
            <w:pPr>
              <w:spacing w:after="160" w:line="259" w:lineRule="auto"/>
              <w:jc w:val="both"/>
              <w:rPr>
                <w:rFonts w:ascii="Arial Narrow" w:eastAsia="Calibri" w:hAnsi="Arial Narrow"/>
                <w:sz w:val="22"/>
                <w:szCs w:val="22"/>
                <w:lang w:eastAsia="en-US"/>
              </w:rPr>
            </w:pPr>
          </w:p>
        </w:tc>
      </w:tr>
      <w:tr w:rsidR="003E047C" w:rsidRPr="00D6181F" w14:paraId="74067717" w14:textId="77777777" w:rsidTr="00E44427">
        <w:trPr>
          <w:trHeight w:val="375"/>
          <w:jc w:val="center"/>
        </w:trPr>
        <w:tc>
          <w:tcPr>
            <w:tcW w:w="846" w:type="dxa"/>
            <w:vAlign w:val="center"/>
            <w:hideMark/>
          </w:tcPr>
          <w:p w14:paraId="572E108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14.38</w:t>
            </w:r>
          </w:p>
        </w:tc>
        <w:tc>
          <w:tcPr>
            <w:tcW w:w="7513" w:type="dxa"/>
            <w:hideMark/>
          </w:tcPr>
          <w:p w14:paraId="1D3CF1D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Permitir especificar el idioma de los reportes creados.</w:t>
            </w:r>
          </w:p>
        </w:tc>
        <w:tc>
          <w:tcPr>
            <w:tcW w:w="1134" w:type="dxa"/>
          </w:tcPr>
          <w:p w14:paraId="4616CD6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3D2AB6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3BBD928" w14:textId="77777777" w:rsidTr="00E44427">
        <w:trPr>
          <w:trHeight w:val="375"/>
          <w:jc w:val="center"/>
        </w:trPr>
        <w:tc>
          <w:tcPr>
            <w:tcW w:w="846" w:type="dxa"/>
            <w:vAlign w:val="center"/>
            <w:hideMark/>
          </w:tcPr>
          <w:p w14:paraId="3713A41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14.39</w:t>
            </w:r>
          </w:p>
        </w:tc>
        <w:tc>
          <w:tcPr>
            <w:tcW w:w="7513" w:type="dxa"/>
            <w:hideMark/>
          </w:tcPr>
          <w:p w14:paraId="078BE8FF" w14:textId="77777777" w:rsidR="003E047C" w:rsidRPr="00D6181F" w:rsidRDefault="003E047C" w:rsidP="003E047C">
            <w:pPr>
              <w:spacing w:after="160" w:line="259" w:lineRule="auto"/>
              <w:jc w:val="both"/>
              <w:rPr>
                <w:rFonts w:ascii="Arial Narrow" w:eastAsia="Calibri" w:hAnsi="Arial Narrow"/>
                <w:sz w:val="22"/>
                <w:szCs w:val="22"/>
                <w:lang w:eastAsia="en-US"/>
              </w:rPr>
            </w:pPr>
            <w:r w:rsidRPr="00D6181F">
              <w:rPr>
                <w:rFonts w:ascii="Arial Narrow" w:eastAsia="Calibri" w:hAnsi="Arial Narrow"/>
                <w:sz w:val="22"/>
                <w:szCs w:val="22"/>
                <w:lang w:eastAsia="en-US"/>
              </w:rPr>
              <w:t>Generar alertas automáticas vía email, SNMP y Syslog, basado en eventos especiales en logs, severidad del evento, entre otros.</w:t>
            </w:r>
          </w:p>
        </w:tc>
        <w:tc>
          <w:tcPr>
            <w:tcW w:w="1134" w:type="dxa"/>
          </w:tcPr>
          <w:p w14:paraId="1D7626CD" w14:textId="77777777" w:rsidR="003E047C" w:rsidRPr="00D6181F" w:rsidRDefault="003E047C" w:rsidP="003E047C">
            <w:pPr>
              <w:spacing w:after="160" w:line="259" w:lineRule="auto"/>
              <w:jc w:val="both"/>
              <w:rPr>
                <w:rFonts w:ascii="Arial Narrow" w:eastAsia="Calibri" w:hAnsi="Arial Narrow"/>
                <w:sz w:val="22"/>
                <w:szCs w:val="22"/>
                <w:lang w:eastAsia="en-US"/>
              </w:rPr>
            </w:pPr>
          </w:p>
        </w:tc>
        <w:tc>
          <w:tcPr>
            <w:tcW w:w="3822" w:type="dxa"/>
          </w:tcPr>
          <w:p w14:paraId="58BB47BC" w14:textId="77777777" w:rsidR="003E047C" w:rsidRPr="00D6181F" w:rsidRDefault="003E047C" w:rsidP="003E047C">
            <w:pPr>
              <w:spacing w:after="160" w:line="259" w:lineRule="auto"/>
              <w:jc w:val="both"/>
              <w:rPr>
                <w:rFonts w:ascii="Arial Narrow" w:eastAsia="Calibri" w:hAnsi="Arial Narrow"/>
                <w:sz w:val="22"/>
                <w:szCs w:val="22"/>
                <w:lang w:eastAsia="en-US"/>
              </w:rPr>
            </w:pPr>
          </w:p>
        </w:tc>
      </w:tr>
      <w:tr w:rsidR="003E047C" w:rsidRPr="00D6181F" w14:paraId="2B5A3D66" w14:textId="77777777" w:rsidTr="00E44427">
        <w:trPr>
          <w:trHeight w:val="375"/>
          <w:jc w:val="center"/>
        </w:trPr>
        <w:tc>
          <w:tcPr>
            <w:tcW w:w="846" w:type="dxa"/>
            <w:vAlign w:val="center"/>
            <w:hideMark/>
          </w:tcPr>
          <w:p w14:paraId="78868F8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14.40</w:t>
            </w:r>
          </w:p>
        </w:tc>
        <w:tc>
          <w:tcPr>
            <w:tcW w:w="7513" w:type="dxa"/>
            <w:hideMark/>
          </w:tcPr>
          <w:p w14:paraId="5D3DDAA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el envío automático de reportes a un servidor externo SFTP o FTP.</w:t>
            </w:r>
          </w:p>
        </w:tc>
        <w:tc>
          <w:tcPr>
            <w:tcW w:w="1134" w:type="dxa"/>
          </w:tcPr>
          <w:p w14:paraId="28FA2EF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0E925C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06E7ED9" w14:textId="77777777" w:rsidTr="00E44427">
        <w:trPr>
          <w:trHeight w:val="375"/>
          <w:jc w:val="center"/>
        </w:trPr>
        <w:tc>
          <w:tcPr>
            <w:tcW w:w="846" w:type="dxa"/>
            <w:vAlign w:val="center"/>
            <w:hideMark/>
          </w:tcPr>
          <w:p w14:paraId="3FF2353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14.41</w:t>
            </w:r>
          </w:p>
        </w:tc>
        <w:tc>
          <w:tcPr>
            <w:tcW w:w="7513" w:type="dxa"/>
            <w:hideMark/>
          </w:tcPr>
          <w:p w14:paraId="49EF690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ser capaz de crear consultas SQL o similar dentro de las bases de datos de logs, para uso en gráficas y tablas en reportes.</w:t>
            </w:r>
          </w:p>
        </w:tc>
        <w:tc>
          <w:tcPr>
            <w:tcW w:w="1134" w:type="dxa"/>
          </w:tcPr>
          <w:p w14:paraId="009DDFC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39FB1A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50E0EE5" w14:textId="77777777" w:rsidTr="00E44427">
        <w:trPr>
          <w:trHeight w:val="720"/>
          <w:jc w:val="center"/>
        </w:trPr>
        <w:tc>
          <w:tcPr>
            <w:tcW w:w="846" w:type="dxa"/>
            <w:vAlign w:val="center"/>
            <w:hideMark/>
          </w:tcPr>
          <w:p w14:paraId="0A053ED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14.42</w:t>
            </w:r>
          </w:p>
        </w:tc>
        <w:tc>
          <w:tcPr>
            <w:tcW w:w="7513" w:type="dxa"/>
            <w:hideMark/>
          </w:tcPr>
          <w:p w14:paraId="0647DF06" w14:textId="77777777" w:rsidR="003E047C" w:rsidRPr="00D6181F" w:rsidRDefault="003E047C" w:rsidP="003E047C">
            <w:pPr>
              <w:spacing w:after="160" w:line="259" w:lineRule="auto"/>
              <w:jc w:val="both"/>
              <w:rPr>
                <w:rFonts w:ascii="Arial Narrow" w:eastAsia="Calibri" w:hAnsi="Arial Narrow"/>
                <w:sz w:val="22"/>
                <w:szCs w:val="22"/>
                <w:lang w:eastAsia="en-US"/>
              </w:rPr>
            </w:pPr>
            <w:r w:rsidRPr="00D6181F">
              <w:rPr>
                <w:rFonts w:ascii="Arial Narrow" w:eastAsia="Calibri" w:hAnsi="Arial Narrow"/>
                <w:sz w:val="22"/>
                <w:szCs w:val="22"/>
                <w:lang w:eastAsia="en-US"/>
              </w:rPr>
              <w:t>Tener la capacidad de visualizar en GUI de reportes de información del Sistema, como licencias, memoria, disco duro, uso de CPU, tasa de logs por segundo recibidos, total de logs diarios recibidos, alertas del sistema, entre otros.</w:t>
            </w:r>
          </w:p>
        </w:tc>
        <w:tc>
          <w:tcPr>
            <w:tcW w:w="1134" w:type="dxa"/>
          </w:tcPr>
          <w:p w14:paraId="0E43AFC4" w14:textId="77777777" w:rsidR="003E047C" w:rsidRPr="00D6181F" w:rsidRDefault="003E047C" w:rsidP="003E047C">
            <w:pPr>
              <w:spacing w:after="160" w:line="259" w:lineRule="auto"/>
              <w:jc w:val="both"/>
              <w:rPr>
                <w:rFonts w:ascii="Arial Narrow" w:eastAsia="Calibri" w:hAnsi="Arial Narrow"/>
                <w:sz w:val="22"/>
                <w:szCs w:val="22"/>
                <w:lang w:eastAsia="en-US"/>
              </w:rPr>
            </w:pPr>
          </w:p>
        </w:tc>
        <w:tc>
          <w:tcPr>
            <w:tcW w:w="3822" w:type="dxa"/>
          </w:tcPr>
          <w:p w14:paraId="55BAA9B9" w14:textId="77777777" w:rsidR="003E047C" w:rsidRPr="00D6181F" w:rsidRDefault="003E047C" w:rsidP="003E047C">
            <w:pPr>
              <w:spacing w:after="160" w:line="259" w:lineRule="auto"/>
              <w:jc w:val="both"/>
              <w:rPr>
                <w:rFonts w:ascii="Arial Narrow" w:eastAsia="Calibri" w:hAnsi="Arial Narrow"/>
                <w:sz w:val="22"/>
                <w:szCs w:val="22"/>
                <w:lang w:eastAsia="en-US"/>
              </w:rPr>
            </w:pPr>
          </w:p>
        </w:tc>
      </w:tr>
      <w:tr w:rsidR="003E047C" w:rsidRPr="00D6181F" w14:paraId="66BD6EDB" w14:textId="77777777" w:rsidTr="00E44427">
        <w:trPr>
          <w:trHeight w:val="720"/>
          <w:jc w:val="center"/>
        </w:trPr>
        <w:tc>
          <w:tcPr>
            <w:tcW w:w="846" w:type="dxa"/>
            <w:vAlign w:val="center"/>
            <w:hideMark/>
          </w:tcPr>
          <w:p w14:paraId="375E6E9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14.43</w:t>
            </w:r>
          </w:p>
        </w:tc>
        <w:tc>
          <w:tcPr>
            <w:tcW w:w="7513" w:type="dxa"/>
            <w:hideMark/>
          </w:tcPr>
          <w:p w14:paraId="3CC5530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contar con una herramienta que permita analizar el rendimiento en la generación de reportes, con el objetivo de detectar y arreglar problemas en generación de los mismos.</w:t>
            </w:r>
          </w:p>
        </w:tc>
        <w:tc>
          <w:tcPr>
            <w:tcW w:w="1134" w:type="dxa"/>
          </w:tcPr>
          <w:p w14:paraId="790EE18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AEFA5E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1E19F57" w14:textId="77777777" w:rsidTr="00E44427">
        <w:trPr>
          <w:trHeight w:val="375"/>
          <w:jc w:val="center"/>
        </w:trPr>
        <w:tc>
          <w:tcPr>
            <w:tcW w:w="846" w:type="dxa"/>
            <w:vAlign w:val="center"/>
            <w:hideMark/>
          </w:tcPr>
          <w:p w14:paraId="0C52A7C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14.44</w:t>
            </w:r>
          </w:p>
        </w:tc>
        <w:tc>
          <w:tcPr>
            <w:tcW w:w="7513" w:type="dxa"/>
            <w:hideMark/>
          </w:tcPr>
          <w:p w14:paraId="59FAECB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Que la solución sea capaz de importar archivos con logs de dispositivos compatibles conocido y no conocidos por la plataforma, para posterior generación de reportes.</w:t>
            </w:r>
          </w:p>
        </w:tc>
        <w:tc>
          <w:tcPr>
            <w:tcW w:w="1134" w:type="dxa"/>
          </w:tcPr>
          <w:p w14:paraId="0A58BCA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94AB3D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C28AEE4" w14:textId="77777777" w:rsidTr="00E44427">
        <w:trPr>
          <w:trHeight w:val="375"/>
          <w:jc w:val="center"/>
        </w:trPr>
        <w:tc>
          <w:tcPr>
            <w:tcW w:w="846" w:type="dxa"/>
            <w:vAlign w:val="center"/>
            <w:hideMark/>
          </w:tcPr>
          <w:p w14:paraId="17AA7F7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14.45</w:t>
            </w:r>
          </w:p>
        </w:tc>
        <w:tc>
          <w:tcPr>
            <w:tcW w:w="7513" w:type="dxa"/>
            <w:hideMark/>
          </w:tcPr>
          <w:p w14:paraId="02E9785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ser posible poder definir el espacio que cada instancia de virtualización puede utilizar para almacenamiento de logs.</w:t>
            </w:r>
          </w:p>
        </w:tc>
        <w:tc>
          <w:tcPr>
            <w:tcW w:w="1134" w:type="dxa"/>
          </w:tcPr>
          <w:p w14:paraId="51BA4F3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37EA26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717DE24" w14:textId="77777777" w:rsidTr="00E44427">
        <w:trPr>
          <w:trHeight w:val="375"/>
          <w:jc w:val="center"/>
        </w:trPr>
        <w:tc>
          <w:tcPr>
            <w:tcW w:w="846" w:type="dxa"/>
            <w:vAlign w:val="center"/>
            <w:hideMark/>
          </w:tcPr>
          <w:p w14:paraId="1FCA55A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14.46</w:t>
            </w:r>
          </w:p>
        </w:tc>
        <w:tc>
          <w:tcPr>
            <w:tcW w:w="7513" w:type="dxa"/>
            <w:hideMark/>
          </w:tcPr>
          <w:p w14:paraId="3044553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proporcionar la información de cantidad de logs almacenados y la estadística de tiempo restante de almacenado.</w:t>
            </w:r>
          </w:p>
        </w:tc>
        <w:tc>
          <w:tcPr>
            <w:tcW w:w="1134" w:type="dxa"/>
          </w:tcPr>
          <w:p w14:paraId="4886C4C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537C1E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65034E4" w14:textId="77777777" w:rsidTr="00E44427">
        <w:trPr>
          <w:trHeight w:val="375"/>
          <w:jc w:val="center"/>
        </w:trPr>
        <w:tc>
          <w:tcPr>
            <w:tcW w:w="846" w:type="dxa"/>
            <w:vAlign w:val="center"/>
            <w:hideMark/>
          </w:tcPr>
          <w:p w14:paraId="69B1EFB4"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14.47</w:t>
            </w:r>
          </w:p>
        </w:tc>
        <w:tc>
          <w:tcPr>
            <w:tcW w:w="7513" w:type="dxa"/>
            <w:hideMark/>
          </w:tcPr>
          <w:p w14:paraId="6A45CA7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ser compatible con autenticación de doble factor (token) para usuarios administradores de la plataforma.</w:t>
            </w:r>
          </w:p>
        </w:tc>
        <w:tc>
          <w:tcPr>
            <w:tcW w:w="1134" w:type="dxa"/>
          </w:tcPr>
          <w:p w14:paraId="12763884"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C62D34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73F8DAF" w14:textId="77777777" w:rsidTr="00E44427">
        <w:trPr>
          <w:trHeight w:val="375"/>
          <w:jc w:val="center"/>
        </w:trPr>
        <w:tc>
          <w:tcPr>
            <w:tcW w:w="846" w:type="dxa"/>
            <w:vAlign w:val="center"/>
            <w:hideMark/>
          </w:tcPr>
          <w:p w14:paraId="5E09F07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14.48</w:t>
            </w:r>
          </w:p>
        </w:tc>
        <w:tc>
          <w:tcPr>
            <w:tcW w:w="7513" w:type="dxa"/>
            <w:hideMark/>
          </w:tcPr>
          <w:p w14:paraId="3E5AAC5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aplicar políticas para el uso de contraseñas para los administradores de la plataforma, como tamaño mínimo y caracteres permitidos.</w:t>
            </w:r>
          </w:p>
        </w:tc>
        <w:tc>
          <w:tcPr>
            <w:tcW w:w="1134" w:type="dxa"/>
          </w:tcPr>
          <w:p w14:paraId="37927EC4"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A15F40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EFE899E" w14:textId="77777777" w:rsidTr="00E44427">
        <w:trPr>
          <w:trHeight w:val="375"/>
          <w:jc w:val="center"/>
        </w:trPr>
        <w:tc>
          <w:tcPr>
            <w:tcW w:w="846" w:type="dxa"/>
            <w:vAlign w:val="center"/>
            <w:hideMark/>
          </w:tcPr>
          <w:p w14:paraId="2C2B1D9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14.49</w:t>
            </w:r>
          </w:p>
        </w:tc>
        <w:tc>
          <w:tcPr>
            <w:tcW w:w="7513" w:type="dxa"/>
            <w:hideMark/>
          </w:tcPr>
          <w:p w14:paraId="0D1AC10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visualizar en tiempo real los logs recibidos.</w:t>
            </w:r>
          </w:p>
        </w:tc>
        <w:tc>
          <w:tcPr>
            <w:tcW w:w="1134" w:type="dxa"/>
          </w:tcPr>
          <w:p w14:paraId="566B486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CC6BAF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8530E0B" w14:textId="77777777" w:rsidTr="00E44427">
        <w:trPr>
          <w:trHeight w:val="375"/>
          <w:jc w:val="center"/>
        </w:trPr>
        <w:tc>
          <w:tcPr>
            <w:tcW w:w="846" w:type="dxa"/>
            <w:vAlign w:val="center"/>
            <w:hideMark/>
          </w:tcPr>
          <w:p w14:paraId="25F232C4"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14.50</w:t>
            </w:r>
          </w:p>
        </w:tc>
        <w:tc>
          <w:tcPr>
            <w:tcW w:w="7513" w:type="dxa"/>
            <w:hideMark/>
          </w:tcPr>
          <w:p w14:paraId="57923DC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el reenvío de logs en formato syslog.</w:t>
            </w:r>
          </w:p>
        </w:tc>
        <w:tc>
          <w:tcPr>
            <w:tcW w:w="1134" w:type="dxa"/>
          </w:tcPr>
          <w:p w14:paraId="2059CEF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064DBD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C2534E5" w14:textId="77777777" w:rsidTr="00E44427">
        <w:trPr>
          <w:trHeight w:val="375"/>
          <w:jc w:val="center"/>
        </w:trPr>
        <w:tc>
          <w:tcPr>
            <w:tcW w:w="846" w:type="dxa"/>
            <w:vAlign w:val="center"/>
            <w:hideMark/>
          </w:tcPr>
          <w:p w14:paraId="154E794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14.51</w:t>
            </w:r>
          </w:p>
        </w:tc>
        <w:tc>
          <w:tcPr>
            <w:tcW w:w="7513" w:type="dxa"/>
            <w:hideMark/>
          </w:tcPr>
          <w:p w14:paraId="7E8FD5A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el reenvío de logs en formato CEF (Common Event Format).</w:t>
            </w:r>
          </w:p>
        </w:tc>
        <w:tc>
          <w:tcPr>
            <w:tcW w:w="1134" w:type="dxa"/>
          </w:tcPr>
          <w:p w14:paraId="6F05978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493FB8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606205A" w14:textId="77777777" w:rsidTr="00E44427">
        <w:trPr>
          <w:trHeight w:val="375"/>
          <w:jc w:val="center"/>
        </w:trPr>
        <w:tc>
          <w:tcPr>
            <w:tcW w:w="846" w:type="dxa"/>
            <w:vAlign w:val="center"/>
            <w:hideMark/>
          </w:tcPr>
          <w:p w14:paraId="3A6B20A4"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14.52</w:t>
            </w:r>
          </w:p>
        </w:tc>
        <w:tc>
          <w:tcPr>
            <w:tcW w:w="7513" w:type="dxa"/>
            <w:hideMark/>
          </w:tcPr>
          <w:p w14:paraId="3ACFF95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incluir dashboard para operaciones SOC que monitorea las principales amenazas de seguridad para su red.</w:t>
            </w:r>
          </w:p>
        </w:tc>
        <w:tc>
          <w:tcPr>
            <w:tcW w:w="1134" w:type="dxa"/>
          </w:tcPr>
          <w:p w14:paraId="579D363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5353A3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427EAE7" w14:textId="77777777" w:rsidTr="00E44427">
        <w:trPr>
          <w:trHeight w:val="375"/>
          <w:jc w:val="center"/>
        </w:trPr>
        <w:tc>
          <w:tcPr>
            <w:tcW w:w="846" w:type="dxa"/>
            <w:vAlign w:val="center"/>
            <w:hideMark/>
          </w:tcPr>
          <w:p w14:paraId="5413D92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14.53</w:t>
            </w:r>
          </w:p>
        </w:tc>
        <w:tc>
          <w:tcPr>
            <w:tcW w:w="7513" w:type="dxa"/>
            <w:hideMark/>
          </w:tcPr>
          <w:p w14:paraId="187EEA2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incluir dashboard para operaciones SOC que monitorea comprometimiento de usuarios y uso sospechoso de la web en su red.</w:t>
            </w:r>
          </w:p>
        </w:tc>
        <w:tc>
          <w:tcPr>
            <w:tcW w:w="1134" w:type="dxa"/>
          </w:tcPr>
          <w:p w14:paraId="57E91E4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53C44C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D50F336" w14:textId="77777777" w:rsidTr="00E44427">
        <w:trPr>
          <w:trHeight w:val="375"/>
          <w:jc w:val="center"/>
        </w:trPr>
        <w:tc>
          <w:tcPr>
            <w:tcW w:w="846" w:type="dxa"/>
            <w:vAlign w:val="center"/>
            <w:hideMark/>
          </w:tcPr>
          <w:p w14:paraId="5A6B5A8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14.54</w:t>
            </w:r>
          </w:p>
        </w:tc>
        <w:tc>
          <w:tcPr>
            <w:tcW w:w="7513" w:type="dxa"/>
            <w:hideMark/>
          </w:tcPr>
          <w:p w14:paraId="637C2F1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incluir dashboard para operaciones SOC que monitorea el tráfico en su red.</w:t>
            </w:r>
          </w:p>
        </w:tc>
        <w:tc>
          <w:tcPr>
            <w:tcW w:w="1134" w:type="dxa"/>
          </w:tcPr>
          <w:p w14:paraId="2E26E3C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4FD87D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AB1E627" w14:textId="77777777" w:rsidTr="00E44427">
        <w:trPr>
          <w:trHeight w:val="375"/>
          <w:jc w:val="center"/>
        </w:trPr>
        <w:tc>
          <w:tcPr>
            <w:tcW w:w="846" w:type="dxa"/>
            <w:vAlign w:val="center"/>
            <w:hideMark/>
          </w:tcPr>
          <w:p w14:paraId="158F29A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14.55</w:t>
            </w:r>
          </w:p>
        </w:tc>
        <w:tc>
          <w:tcPr>
            <w:tcW w:w="7513" w:type="dxa"/>
            <w:hideMark/>
          </w:tcPr>
          <w:p w14:paraId="303C8BC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incluir dashboard para operaciones SOC que monitorea el tráfico de aplicaciones y sitios web en su red.</w:t>
            </w:r>
          </w:p>
        </w:tc>
        <w:tc>
          <w:tcPr>
            <w:tcW w:w="1134" w:type="dxa"/>
          </w:tcPr>
          <w:p w14:paraId="1DCB5B6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D7DB5B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45937AC" w14:textId="77777777" w:rsidTr="00E44427">
        <w:trPr>
          <w:trHeight w:val="375"/>
          <w:jc w:val="center"/>
        </w:trPr>
        <w:tc>
          <w:tcPr>
            <w:tcW w:w="846" w:type="dxa"/>
            <w:vAlign w:val="center"/>
            <w:hideMark/>
          </w:tcPr>
          <w:p w14:paraId="15D765D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14.56</w:t>
            </w:r>
          </w:p>
        </w:tc>
        <w:tc>
          <w:tcPr>
            <w:tcW w:w="7513" w:type="dxa"/>
            <w:hideMark/>
          </w:tcPr>
          <w:p w14:paraId="036AFD1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incluir dashboard para operaciones SOC que monitorea detecciones de amenazas de día cero en su red (sandboxing).</w:t>
            </w:r>
          </w:p>
        </w:tc>
        <w:tc>
          <w:tcPr>
            <w:tcW w:w="1134" w:type="dxa"/>
          </w:tcPr>
          <w:p w14:paraId="3A7C2B3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893420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2F2F5AA" w14:textId="77777777" w:rsidTr="00E44427">
        <w:trPr>
          <w:trHeight w:val="375"/>
          <w:jc w:val="center"/>
        </w:trPr>
        <w:tc>
          <w:tcPr>
            <w:tcW w:w="846" w:type="dxa"/>
            <w:vAlign w:val="center"/>
            <w:hideMark/>
          </w:tcPr>
          <w:p w14:paraId="7DB9AA9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14.57</w:t>
            </w:r>
          </w:p>
        </w:tc>
        <w:tc>
          <w:tcPr>
            <w:tcW w:w="7513" w:type="dxa"/>
            <w:hideMark/>
          </w:tcPr>
          <w:p w14:paraId="56D2F67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incluir dashboard para operaciones SOC que monitorea actividad de endpoints en su red.</w:t>
            </w:r>
          </w:p>
        </w:tc>
        <w:tc>
          <w:tcPr>
            <w:tcW w:w="1134" w:type="dxa"/>
          </w:tcPr>
          <w:p w14:paraId="764529E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664C55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ABB4F25" w14:textId="77777777" w:rsidTr="00E44427">
        <w:trPr>
          <w:trHeight w:val="375"/>
          <w:jc w:val="center"/>
        </w:trPr>
        <w:tc>
          <w:tcPr>
            <w:tcW w:w="846" w:type="dxa"/>
            <w:vAlign w:val="center"/>
            <w:hideMark/>
          </w:tcPr>
          <w:p w14:paraId="6DC765E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14.58</w:t>
            </w:r>
          </w:p>
        </w:tc>
        <w:tc>
          <w:tcPr>
            <w:tcW w:w="7513" w:type="dxa"/>
            <w:hideMark/>
          </w:tcPr>
          <w:p w14:paraId="159D458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incluir dashboard para operaciones SOC que monitorea actividad VPN ren su red.</w:t>
            </w:r>
          </w:p>
        </w:tc>
        <w:tc>
          <w:tcPr>
            <w:tcW w:w="1134" w:type="dxa"/>
          </w:tcPr>
          <w:p w14:paraId="4D813A9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1B07D1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6C04D18" w14:textId="77777777" w:rsidTr="00E44427">
        <w:trPr>
          <w:trHeight w:val="375"/>
          <w:jc w:val="center"/>
        </w:trPr>
        <w:tc>
          <w:tcPr>
            <w:tcW w:w="846" w:type="dxa"/>
            <w:vAlign w:val="center"/>
            <w:hideMark/>
          </w:tcPr>
          <w:p w14:paraId="1ED8010E"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14.59</w:t>
            </w:r>
          </w:p>
        </w:tc>
        <w:tc>
          <w:tcPr>
            <w:tcW w:w="7513" w:type="dxa"/>
            <w:hideMark/>
          </w:tcPr>
          <w:p w14:paraId="5FAD3BE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incluir dashboard para operaciones SOC que monitorea puntos de acceso WiFi y SSIDs..</w:t>
            </w:r>
          </w:p>
        </w:tc>
        <w:tc>
          <w:tcPr>
            <w:tcW w:w="1134" w:type="dxa"/>
          </w:tcPr>
          <w:p w14:paraId="13E08B4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84CD62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8FB5474" w14:textId="77777777" w:rsidTr="00E44427">
        <w:trPr>
          <w:trHeight w:val="375"/>
          <w:jc w:val="center"/>
        </w:trPr>
        <w:tc>
          <w:tcPr>
            <w:tcW w:w="846" w:type="dxa"/>
            <w:vAlign w:val="center"/>
            <w:hideMark/>
          </w:tcPr>
          <w:p w14:paraId="3A5A4AA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14.60</w:t>
            </w:r>
          </w:p>
        </w:tc>
        <w:tc>
          <w:tcPr>
            <w:tcW w:w="7513" w:type="dxa"/>
            <w:hideMark/>
          </w:tcPr>
          <w:p w14:paraId="34EF376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incluir dashboard para operaciones SOC que monitorea rendimiento de recursos local de la solución (CPU, Memoria).</w:t>
            </w:r>
          </w:p>
        </w:tc>
        <w:tc>
          <w:tcPr>
            <w:tcW w:w="1134" w:type="dxa"/>
          </w:tcPr>
          <w:p w14:paraId="582CFD2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0F8846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F9B1CCB" w14:textId="77777777" w:rsidTr="00E44427">
        <w:trPr>
          <w:trHeight w:val="375"/>
          <w:jc w:val="center"/>
        </w:trPr>
        <w:tc>
          <w:tcPr>
            <w:tcW w:w="846" w:type="dxa"/>
            <w:vAlign w:val="center"/>
            <w:hideMark/>
          </w:tcPr>
          <w:p w14:paraId="0CE3D07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14.61</w:t>
            </w:r>
          </w:p>
        </w:tc>
        <w:tc>
          <w:tcPr>
            <w:tcW w:w="7513" w:type="dxa"/>
            <w:hideMark/>
          </w:tcPr>
          <w:p w14:paraId="1AC1356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crear dashboards personalizados para monitoreo de operaciones SOC .</w:t>
            </w:r>
          </w:p>
        </w:tc>
        <w:tc>
          <w:tcPr>
            <w:tcW w:w="1134" w:type="dxa"/>
          </w:tcPr>
          <w:p w14:paraId="012A97E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A12001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AF05B62" w14:textId="77777777" w:rsidTr="00E44427">
        <w:trPr>
          <w:trHeight w:val="375"/>
          <w:jc w:val="center"/>
        </w:trPr>
        <w:tc>
          <w:tcPr>
            <w:tcW w:w="846" w:type="dxa"/>
            <w:vAlign w:val="center"/>
            <w:hideMark/>
          </w:tcPr>
          <w:p w14:paraId="7CAC8F4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14.62</w:t>
            </w:r>
          </w:p>
        </w:tc>
        <w:tc>
          <w:tcPr>
            <w:tcW w:w="7513" w:type="dxa"/>
            <w:hideMark/>
          </w:tcPr>
          <w:p w14:paraId="0300A60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soportar configuración de alta disponibilidad Master/Slave en la capa 3..</w:t>
            </w:r>
          </w:p>
        </w:tc>
        <w:tc>
          <w:tcPr>
            <w:tcW w:w="1134" w:type="dxa"/>
          </w:tcPr>
          <w:p w14:paraId="4AEE264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D3FFD9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7C6D621" w14:textId="77777777" w:rsidTr="00E44427">
        <w:trPr>
          <w:trHeight w:val="375"/>
          <w:jc w:val="center"/>
        </w:trPr>
        <w:tc>
          <w:tcPr>
            <w:tcW w:w="846" w:type="dxa"/>
            <w:vAlign w:val="center"/>
            <w:hideMark/>
          </w:tcPr>
          <w:p w14:paraId="41EE63B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14.63</w:t>
            </w:r>
          </w:p>
        </w:tc>
        <w:tc>
          <w:tcPr>
            <w:tcW w:w="7513" w:type="dxa"/>
            <w:hideMark/>
          </w:tcPr>
          <w:p w14:paraId="717353C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generar alertas de eventos a partir de logs recibidos.</w:t>
            </w:r>
          </w:p>
        </w:tc>
        <w:tc>
          <w:tcPr>
            <w:tcW w:w="1134" w:type="dxa"/>
          </w:tcPr>
          <w:p w14:paraId="7061779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634EF2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BC59039" w14:textId="77777777" w:rsidTr="00E44427">
        <w:trPr>
          <w:trHeight w:val="375"/>
          <w:jc w:val="center"/>
        </w:trPr>
        <w:tc>
          <w:tcPr>
            <w:tcW w:w="846" w:type="dxa"/>
            <w:vAlign w:val="center"/>
            <w:hideMark/>
          </w:tcPr>
          <w:p w14:paraId="42115D3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14.64</w:t>
            </w:r>
          </w:p>
        </w:tc>
        <w:tc>
          <w:tcPr>
            <w:tcW w:w="7513" w:type="dxa"/>
            <w:hideMark/>
          </w:tcPr>
          <w:p w14:paraId="2F3308A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crear incidentes a partir de alertas de eventos para endpoint.</w:t>
            </w:r>
          </w:p>
        </w:tc>
        <w:tc>
          <w:tcPr>
            <w:tcW w:w="1134" w:type="dxa"/>
          </w:tcPr>
          <w:p w14:paraId="53DF2B6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390241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1C44254" w14:textId="77777777" w:rsidTr="00E44427">
        <w:trPr>
          <w:trHeight w:val="375"/>
          <w:jc w:val="center"/>
        </w:trPr>
        <w:tc>
          <w:tcPr>
            <w:tcW w:w="846" w:type="dxa"/>
            <w:vAlign w:val="center"/>
            <w:hideMark/>
          </w:tcPr>
          <w:p w14:paraId="253ABCF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14.65</w:t>
            </w:r>
          </w:p>
        </w:tc>
        <w:tc>
          <w:tcPr>
            <w:tcW w:w="7513" w:type="dxa"/>
            <w:hideMark/>
          </w:tcPr>
          <w:p w14:paraId="596F220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la integración al sistema de tickets ServiceNow.</w:t>
            </w:r>
          </w:p>
        </w:tc>
        <w:tc>
          <w:tcPr>
            <w:tcW w:w="1134" w:type="dxa"/>
          </w:tcPr>
          <w:p w14:paraId="1779FE8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E27390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C9A0EB6" w14:textId="77777777" w:rsidTr="00E44427">
        <w:trPr>
          <w:trHeight w:val="645"/>
          <w:jc w:val="center"/>
        </w:trPr>
        <w:tc>
          <w:tcPr>
            <w:tcW w:w="846" w:type="dxa"/>
            <w:vAlign w:val="center"/>
            <w:hideMark/>
          </w:tcPr>
          <w:p w14:paraId="61313022"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14.66</w:t>
            </w:r>
          </w:p>
        </w:tc>
        <w:tc>
          <w:tcPr>
            <w:tcW w:w="7513" w:type="dxa"/>
            <w:hideMark/>
          </w:tcPr>
          <w:p w14:paraId="37107B38" w14:textId="77777777" w:rsidR="003E047C" w:rsidRPr="00D6181F" w:rsidRDefault="003E047C" w:rsidP="003E047C">
            <w:pPr>
              <w:spacing w:after="160" w:line="259" w:lineRule="auto"/>
              <w:jc w:val="both"/>
              <w:rPr>
                <w:rFonts w:ascii="Arial Narrow" w:eastAsia="Calibri" w:hAnsi="Arial Narrow"/>
                <w:sz w:val="22"/>
                <w:szCs w:val="22"/>
                <w:lang w:eastAsia="en-US"/>
              </w:rPr>
            </w:pPr>
            <w:r w:rsidRPr="00D6181F">
              <w:rPr>
                <w:rFonts w:ascii="Arial Narrow" w:eastAsia="Calibri" w:hAnsi="Arial Narrow"/>
                <w:sz w:val="22"/>
                <w:szCs w:val="22"/>
                <w:lang w:eastAsia="en-US"/>
              </w:rPr>
              <w:t>Debe soportar servicio de Indicadores de Compromiso (IoC) del mismo fabricante, que muestre las sospechas de comprometimiento de usuarios finales en la web, debiendo informar por lo menos: dirección IP de usuario, hostname, sistema operativo, veredicto (clasificación general de la amenaza), el número de amenazas detectadas.</w:t>
            </w:r>
          </w:p>
        </w:tc>
        <w:tc>
          <w:tcPr>
            <w:tcW w:w="1134" w:type="dxa"/>
          </w:tcPr>
          <w:p w14:paraId="0E53EF49" w14:textId="77777777" w:rsidR="003E047C" w:rsidRPr="00D6181F" w:rsidRDefault="003E047C" w:rsidP="003E047C">
            <w:pPr>
              <w:spacing w:after="160" w:line="259" w:lineRule="auto"/>
              <w:jc w:val="both"/>
              <w:rPr>
                <w:rFonts w:ascii="Arial Narrow" w:eastAsia="Calibri" w:hAnsi="Arial Narrow"/>
                <w:sz w:val="22"/>
                <w:szCs w:val="22"/>
                <w:lang w:eastAsia="en-US"/>
              </w:rPr>
            </w:pPr>
          </w:p>
        </w:tc>
        <w:tc>
          <w:tcPr>
            <w:tcW w:w="3822" w:type="dxa"/>
          </w:tcPr>
          <w:p w14:paraId="450F7220" w14:textId="77777777" w:rsidR="003E047C" w:rsidRPr="00D6181F" w:rsidRDefault="003E047C" w:rsidP="003E047C">
            <w:pPr>
              <w:spacing w:after="160" w:line="259" w:lineRule="auto"/>
              <w:jc w:val="both"/>
              <w:rPr>
                <w:rFonts w:ascii="Arial Narrow" w:eastAsia="Calibri" w:hAnsi="Arial Narrow"/>
                <w:sz w:val="22"/>
                <w:szCs w:val="22"/>
                <w:lang w:eastAsia="en-US"/>
              </w:rPr>
            </w:pPr>
          </w:p>
        </w:tc>
      </w:tr>
      <w:tr w:rsidR="003E047C" w:rsidRPr="00D6181F" w14:paraId="4140CCDA" w14:textId="77777777" w:rsidTr="00E44427">
        <w:trPr>
          <w:trHeight w:val="375"/>
          <w:jc w:val="center"/>
        </w:trPr>
        <w:tc>
          <w:tcPr>
            <w:tcW w:w="846" w:type="dxa"/>
            <w:vAlign w:val="center"/>
            <w:hideMark/>
          </w:tcPr>
          <w:p w14:paraId="3D335B32"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14.67</w:t>
            </w:r>
          </w:p>
        </w:tc>
        <w:tc>
          <w:tcPr>
            <w:tcW w:w="7513" w:type="dxa"/>
            <w:hideMark/>
          </w:tcPr>
          <w:p w14:paraId="763E696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permitir respaldar logs en nube publica de Amazon S3, Microsoft Azure y Google Cloud.</w:t>
            </w:r>
          </w:p>
        </w:tc>
        <w:tc>
          <w:tcPr>
            <w:tcW w:w="1134" w:type="dxa"/>
          </w:tcPr>
          <w:p w14:paraId="535E5EE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66B664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2547DC3" w14:textId="77777777" w:rsidTr="00E44427">
        <w:trPr>
          <w:trHeight w:val="375"/>
          <w:jc w:val="center"/>
        </w:trPr>
        <w:tc>
          <w:tcPr>
            <w:tcW w:w="846" w:type="dxa"/>
            <w:vAlign w:val="center"/>
            <w:hideMark/>
          </w:tcPr>
          <w:p w14:paraId="6DFF8D1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14.68</w:t>
            </w:r>
          </w:p>
        </w:tc>
        <w:tc>
          <w:tcPr>
            <w:tcW w:w="7513" w:type="dxa"/>
            <w:hideMark/>
          </w:tcPr>
          <w:p w14:paraId="7FD50A5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soportar el estándar SAML para autenticación de usuarios administradores.</w:t>
            </w:r>
          </w:p>
        </w:tc>
        <w:tc>
          <w:tcPr>
            <w:tcW w:w="1134" w:type="dxa"/>
          </w:tcPr>
          <w:p w14:paraId="2AFA9B0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B1A12E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4A44681" w14:textId="77777777" w:rsidTr="00E44427">
        <w:trPr>
          <w:trHeight w:val="375"/>
          <w:jc w:val="center"/>
        </w:trPr>
        <w:tc>
          <w:tcPr>
            <w:tcW w:w="846" w:type="dxa"/>
            <w:vAlign w:val="center"/>
            <w:hideMark/>
          </w:tcPr>
          <w:p w14:paraId="5E698B4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14.69</w:t>
            </w:r>
          </w:p>
        </w:tc>
        <w:tc>
          <w:tcPr>
            <w:tcW w:w="7513" w:type="dxa"/>
            <w:hideMark/>
          </w:tcPr>
          <w:p w14:paraId="121078F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contar con reporte de cumplimiento de PCI DSS..</w:t>
            </w:r>
          </w:p>
        </w:tc>
        <w:tc>
          <w:tcPr>
            <w:tcW w:w="1134" w:type="dxa"/>
          </w:tcPr>
          <w:p w14:paraId="1CFE27C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D47C02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C9F4286" w14:textId="77777777" w:rsidTr="00E44427">
        <w:trPr>
          <w:trHeight w:val="375"/>
          <w:jc w:val="center"/>
        </w:trPr>
        <w:tc>
          <w:tcPr>
            <w:tcW w:w="846" w:type="dxa"/>
            <w:vAlign w:val="center"/>
            <w:hideMark/>
          </w:tcPr>
          <w:p w14:paraId="4D3199A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14.70</w:t>
            </w:r>
          </w:p>
        </w:tc>
        <w:tc>
          <w:tcPr>
            <w:tcW w:w="7513" w:type="dxa"/>
            <w:hideMark/>
          </w:tcPr>
          <w:p w14:paraId="02DF9C5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contar con reporte de utilización de aplicaciones SaaS.</w:t>
            </w:r>
          </w:p>
        </w:tc>
        <w:tc>
          <w:tcPr>
            <w:tcW w:w="1134" w:type="dxa"/>
          </w:tcPr>
          <w:p w14:paraId="577E84A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BB512C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F8D355A" w14:textId="77777777" w:rsidTr="00E44427">
        <w:trPr>
          <w:trHeight w:val="375"/>
          <w:jc w:val="center"/>
        </w:trPr>
        <w:tc>
          <w:tcPr>
            <w:tcW w:w="846" w:type="dxa"/>
            <w:vAlign w:val="center"/>
            <w:hideMark/>
          </w:tcPr>
          <w:p w14:paraId="64C7F8C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14.71</w:t>
            </w:r>
          </w:p>
        </w:tc>
        <w:tc>
          <w:tcPr>
            <w:tcW w:w="7513" w:type="dxa"/>
            <w:hideMark/>
          </w:tcPr>
          <w:p w14:paraId="669FCBE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contar con reporte de prevención de perdida de datos (DLP).</w:t>
            </w:r>
          </w:p>
        </w:tc>
        <w:tc>
          <w:tcPr>
            <w:tcW w:w="1134" w:type="dxa"/>
          </w:tcPr>
          <w:p w14:paraId="1B5F109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90BAA3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99128C7" w14:textId="77777777" w:rsidTr="00E44427">
        <w:trPr>
          <w:trHeight w:val="375"/>
          <w:jc w:val="center"/>
        </w:trPr>
        <w:tc>
          <w:tcPr>
            <w:tcW w:w="846" w:type="dxa"/>
            <w:vAlign w:val="center"/>
            <w:hideMark/>
          </w:tcPr>
          <w:p w14:paraId="27449AD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14.72</w:t>
            </w:r>
          </w:p>
        </w:tc>
        <w:tc>
          <w:tcPr>
            <w:tcW w:w="7513" w:type="dxa"/>
            <w:hideMark/>
          </w:tcPr>
          <w:p w14:paraId="0DF4AEC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contar con reporte de VPN.</w:t>
            </w:r>
          </w:p>
        </w:tc>
        <w:tc>
          <w:tcPr>
            <w:tcW w:w="1134" w:type="dxa"/>
          </w:tcPr>
          <w:p w14:paraId="7EE0DFA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3F0023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F986FE4" w14:textId="77777777" w:rsidTr="00E44427">
        <w:trPr>
          <w:trHeight w:val="375"/>
          <w:jc w:val="center"/>
        </w:trPr>
        <w:tc>
          <w:tcPr>
            <w:tcW w:w="846" w:type="dxa"/>
            <w:vAlign w:val="center"/>
            <w:hideMark/>
          </w:tcPr>
          <w:p w14:paraId="50D65AB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14.73</w:t>
            </w:r>
          </w:p>
        </w:tc>
        <w:tc>
          <w:tcPr>
            <w:tcW w:w="7513" w:type="dxa"/>
            <w:hideMark/>
          </w:tcPr>
          <w:p w14:paraId="4A632B9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La licencia debe incluir 50 GB de log diario. </w:t>
            </w:r>
          </w:p>
        </w:tc>
        <w:tc>
          <w:tcPr>
            <w:tcW w:w="1134" w:type="dxa"/>
          </w:tcPr>
          <w:p w14:paraId="598B5B0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22EFC7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5D82DA8" w14:textId="77777777" w:rsidTr="00E44427">
        <w:trPr>
          <w:trHeight w:val="645"/>
          <w:jc w:val="center"/>
        </w:trPr>
        <w:tc>
          <w:tcPr>
            <w:tcW w:w="846" w:type="dxa"/>
            <w:vAlign w:val="center"/>
            <w:hideMark/>
          </w:tcPr>
          <w:p w14:paraId="4609780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14.74</w:t>
            </w:r>
          </w:p>
        </w:tc>
        <w:tc>
          <w:tcPr>
            <w:tcW w:w="7513" w:type="dxa"/>
            <w:hideMark/>
          </w:tcPr>
          <w:p w14:paraId="744ED4F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ofertada debe contar con una garantía directa del fabricante por 36 meses (licencia o suscripción) y con un SLA mínimo de 24X7 (servicio de soporte y mantenimiento en piezas y sus funcionalidades).</w:t>
            </w:r>
          </w:p>
        </w:tc>
        <w:tc>
          <w:tcPr>
            <w:tcW w:w="1134" w:type="dxa"/>
          </w:tcPr>
          <w:p w14:paraId="0F4E31C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5D84B9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5C6FE88" w14:textId="77777777" w:rsidTr="00E44427">
        <w:trPr>
          <w:trHeight w:val="375"/>
          <w:jc w:val="center"/>
        </w:trPr>
        <w:tc>
          <w:tcPr>
            <w:tcW w:w="846" w:type="dxa"/>
            <w:vAlign w:val="center"/>
            <w:hideMark/>
          </w:tcPr>
          <w:p w14:paraId="215C450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14.75</w:t>
            </w:r>
          </w:p>
        </w:tc>
        <w:tc>
          <w:tcPr>
            <w:tcW w:w="7513" w:type="dxa"/>
            <w:hideMark/>
          </w:tcPr>
          <w:p w14:paraId="6BD1ADF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Incluir licencia de indicadores de compromiso, SoC e inteligencia de seguridad directo de fábrica.</w:t>
            </w:r>
          </w:p>
        </w:tc>
        <w:tc>
          <w:tcPr>
            <w:tcW w:w="1134" w:type="dxa"/>
          </w:tcPr>
          <w:p w14:paraId="660C611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3F62A7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3AF5A85" w14:textId="77777777" w:rsidTr="00E44427">
        <w:trPr>
          <w:trHeight w:val="375"/>
          <w:jc w:val="center"/>
        </w:trPr>
        <w:tc>
          <w:tcPr>
            <w:tcW w:w="846" w:type="dxa"/>
            <w:vAlign w:val="center"/>
            <w:hideMark/>
          </w:tcPr>
          <w:p w14:paraId="0E1F53D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14.76</w:t>
            </w:r>
          </w:p>
        </w:tc>
        <w:tc>
          <w:tcPr>
            <w:tcW w:w="7513" w:type="dxa"/>
            <w:hideMark/>
          </w:tcPr>
          <w:p w14:paraId="62E02DE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soportar al menos 100 dispositivos para almacenamiento y gestión centralizada de logs.</w:t>
            </w:r>
          </w:p>
        </w:tc>
        <w:tc>
          <w:tcPr>
            <w:tcW w:w="1134" w:type="dxa"/>
          </w:tcPr>
          <w:p w14:paraId="4D4EE09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60B1EF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9E4D056" w14:textId="77777777" w:rsidTr="00E44427">
        <w:trPr>
          <w:trHeight w:val="450"/>
          <w:jc w:val="center"/>
        </w:trPr>
        <w:tc>
          <w:tcPr>
            <w:tcW w:w="846" w:type="dxa"/>
            <w:shd w:val="clear" w:color="auto" w:fill="AEAAAA"/>
          </w:tcPr>
          <w:p w14:paraId="09307F08" w14:textId="77777777" w:rsidR="003E047C" w:rsidRPr="00D6181F" w:rsidRDefault="003E047C" w:rsidP="003E047C">
            <w:pPr>
              <w:spacing w:after="160" w:line="259" w:lineRule="auto"/>
              <w:jc w:val="center"/>
              <w:rPr>
                <w:rFonts w:ascii="Arial Narrow" w:eastAsia="Calibri" w:hAnsi="Arial Narrow"/>
                <w:b/>
                <w:bCs/>
                <w:i/>
                <w:iCs/>
                <w:sz w:val="22"/>
                <w:szCs w:val="22"/>
                <w:lang w:eastAsia="en-US"/>
              </w:rPr>
            </w:pPr>
          </w:p>
        </w:tc>
        <w:tc>
          <w:tcPr>
            <w:tcW w:w="7513" w:type="dxa"/>
            <w:shd w:val="clear" w:color="auto" w:fill="AEAAAA"/>
          </w:tcPr>
          <w:p w14:paraId="2485F9CD" w14:textId="77777777" w:rsidR="003E047C" w:rsidRPr="00D6181F" w:rsidRDefault="003E047C" w:rsidP="003E047C">
            <w:pPr>
              <w:spacing w:after="160" w:line="259" w:lineRule="auto"/>
              <w:jc w:val="center"/>
              <w:rPr>
                <w:rFonts w:ascii="Arial Narrow" w:eastAsia="Calibri" w:hAnsi="Arial Narrow"/>
                <w:b/>
                <w:bCs/>
                <w:i/>
                <w:iCs/>
                <w:sz w:val="22"/>
                <w:szCs w:val="22"/>
                <w:lang w:val="es-ES" w:eastAsia="en-US"/>
              </w:rPr>
            </w:pPr>
            <w:r w:rsidRPr="00D6181F">
              <w:rPr>
                <w:rFonts w:ascii="Arial Narrow" w:eastAsia="Calibri" w:hAnsi="Arial Narrow"/>
                <w:b/>
                <w:bCs/>
                <w:i/>
                <w:iCs/>
                <w:sz w:val="22"/>
                <w:szCs w:val="22"/>
                <w:lang w:val="es-ES" w:eastAsia="en-US"/>
              </w:rPr>
              <w:t>EQUIPOS DE RED PARA OFICINA PRINCIPAL Y REMOTAS</w:t>
            </w:r>
          </w:p>
        </w:tc>
        <w:tc>
          <w:tcPr>
            <w:tcW w:w="1134" w:type="dxa"/>
            <w:shd w:val="clear" w:color="auto" w:fill="AEAAAA"/>
          </w:tcPr>
          <w:p w14:paraId="42CCE12C" w14:textId="77777777" w:rsidR="003E047C" w:rsidRPr="00D6181F" w:rsidRDefault="003E047C" w:rsidP="003E047C">
            <w:pPr>
              <w:spacing w:after="160" w:line="259" w:lineRule="auto"/>
              <w:jc w:val="center"/>
              <w:rPr>
                <w:rFonts w:ascii="Arial Narrow" w:eastAsia="Calibri" w:hAnsi="Arial Narrow"/>
                <w:b/>
                <w:bCs/>
                <w:i/>
                <w:iCs/>
                <w:sz w:val="22"/>
                <w:szCs w:val="22"/>
                <w:lang w:val="es-ES" w:eastAsia="en-US"/>
              </w:rPr>
            </w:pPr>
          </w:p>
        </w:tc>
        <w:tc>
          <w:tcPr>
            <w:tcW w:w="3822" w:type="dxa"/>
            <w:shd w:val="clear" w:color="auto" w:fill="AEAAAA"/>
          </w:tcPr>
          <w:p w14:paraId="48E73B90" w14:textId="77777777" w:rsidR="003E047C" w:rsidRPr="00D6181F" w:rsidRDefault="003E047C" w:rsidP="003E047C">
            <w:pPr>
              <w:spacing w:after="160" w:line="259" w:lineRule="auto"/>
              <w:jc w:val="center"/>
              <w:rPr>
                <w:rFonts w:ascii="Arial Narrow" w:eastAsia="Calibri" w:hAnsi="Arial Narrow"/>
                <w:b/>
                <w:bCs/>
                <w:i/>
                <w:iCs/>
                <w:sz w:val="22"/>
                <w:szCs w:val="22"/>
                <w:lang w:val="es-ES" w:eastAsia="en-US"/>
              </w:rPr>
            </w:pPr>
          </w:p>
        </w:tc>
      </w:tr>
      <w:tr w:rsidR="003E047C" w:rsidRPr="00D6181F" w14:paraId="53D8A51C" w14:textId="77777777" w:rsidTr="00E44427">
        <w:trPr>
          <w:trHeight w:val="450"/>
          <w:jc w:val="center"/>
        </w:trPr>
        <w:tc>
          <w:tcPr>
            <w:tcW w:w="846" w:type="dxa"/>
            <w:shd w:val="clear" w:color="auto" w:fill="D9D9D9"/>
            <w:vAlign w:val="center"/>
          </w:tcPr>
          <w:p w14:paraId="0A1968F5" w14:textId="77777777" w:rsidR="003E047C" w:rsidRPr="00D6181F" w:rsidRDefault="003E047C" w:rsidP="00DF4FAA">
            <w:pPr>
              <w:spacing w:line="259" w:lineRule="auto"/>
              <w:jc w:val="center"/>
              <w:rPr>
                <w:rFonts w:ascii="Arial Narrow" w:eastAsia="Calibri" w:hAnsi="Arial Narrow"/>
                <w:b/>
                <w:bCs/>
                <w:i/>
                <w:iCs/>
                <w:sz w:val="22"/>
                <w:szCs w:val="22"/>
                <w:lang w:val="en-US" w:eastAsia="en-US"/>
              </w:rPr>
            </w:pPr>
            <w:r w:rsidRPr="00D6181F">
              <w:rPr>
                <w:rFonts w:ascii="Arial Narrow" w:eastAsia="Calibri" w:hAnsi="Arial Narrow"/>
                <w:b/>
                <w:bCs/>
                <w:i/>
                <w:iCs/>
                <w:sz w:val="22"/>
                <w:szCs w:val="22"/>
                <w:lang w:val="en-US" w:eastAsia="en-US"/>
              </w:rPr>
              <w:t>15</w:t>
            </w:r>
          </w:p>
        </w:tc>
        <w:tc>
          <w:tcPr>
            <w:tcW w:w="7513" w:type="dxa"/>
            <w:shd w:val="clear" w:color="auto" w:fill="D9D9D9"/>
            <w:vAlign w:val="center"/>
          </w:tcPr>
          <w:p w14:paraId="0BDC4032" w14:textId="77777777" w:rsidR="003E047C" w:rsidRPr="00D6181F" w:rsidRDefault="003E047C" w:rsidP="00DF4FAA">
            <w:pPr>
              <w:spacing w:line="259" w:lineRule="auto"/>
              <w:rPr>
                <w:rFonts w:ascii="Arial Narrow" w:eastAsia="Calibri" w:hAnsi="Arial Narrow"/>
                <w:b/>
                <w:bCs/>
                <w:i/>
                <w:iCs/>
                <w:sz w:val="22"/>
                <w:szCs w:val="22"/>
                <w:lang w:eastAsia="en-US"/>
              </w:rPr>
            </w:pPr>
            <w:r w:rsidRPr="00D6181F">
              <w:rPr>
                <w:rFonts w:ascii="Arial Narrow" w:eastAsia="Calibri" w:hAnsi="Arial Narrow"/>
                <w:b/>
                <w:bCs/>
                <w:i/>
                <w:iCs/>
                <w:sz w:val="22"/>
                <w:szCs w:val="22"/>
                <w:lang w:eastAsia="en-US"/>
              </w:rPr>
              <w:t>SWITCH</w:t>
            </w:r>
            <w:r w:rsidRPr="00D6181F">
              <w:rPr>
                <w:rFonts w:ascii="Arial Narrow" w:eastAsia="Calibri" w:hAnsi="Arial Narrow"/>
                <w:b/>
                <w:bCs/>
                <w:sz w:val="22"/>
                <w:szCs w:val="22"/>
                <w:lang w:eastAsia="en-US"/>
              </w:rPr>
              <w:t xml:space="preserve"> DE CORE</w:t>
            </w:r>
            <w:r w:rsidRPr="00D6181F">
              <w:rPr>
                <w:rFonts w:ascii="Arial Narrow" w:eastAsia="Calibri" w:hAnsi="Arial Narrow"/>
                <w:b/>
                <w:bCs/>
                <w:i/>
                <w:iCs/>
                <w:sz w:val="22"/>
                <w:szCs w:val="22"/>
                <w:lang w:eastAsia="en-US"/>
              </w:rPr>
              <w:t xml:space="preserve"> DE OFICINA PRINCIPAL</w:t>
            </w:r>
          </w:p>
        </w:tc>
        <w:tc>
          <w:tcPr>
            <w:tcW w:w="1134" w:type="dxa"/>
            <w:shd w:val="clear" w:color="auto" w:fill="D9D9D9"/>
            <w:vAlign w:val="center"/>
          </w:tcPr>
          <w:p w14:paraId="1B9772B1" w14:textId="77777777" w:rsidR="003E047C" w:rsidRPr="00D6181F" w:rsidRDefault="003E047C" w:rsidP="00DF4FAA">
            <w:pPr>
              <w:spacing w:line="259" w:lineRule="auto"/>
              <w:rPr>
                <w:rFonts w:ascii="Arial Narrow" w:eastAsia="Calibri" w:hAnsi="Arial Narrow"/>
                <w:b/>
                <w:bCs/>
                <w:i/>
                <w:iCs/>
                <w:sz w:val="22"/>
                <w:szCs w:val="22"/>
                <w:lang w:eastAsia="en-US"/>
              </w:rPr>
            </w:pPr>
            <w:r w:rsidRPr="00D6181F">
              <w:rPr>
                <w:rFonts w:ascii="Arial Narrow" w:eastAsia="Calibri" w:hAnsi="Arial Narrow"/>
                <w:b/>
                <w:sz w:val="18"/>
                <w:szCs w:val="18"/>
                <w:lang w:eastAsia="en-US"/>
              </w:rPr>
              <w:t>Cumple/      No Cumple</w:t>
            </w:r>
          </w:p>
        </w:tc>
        <w:tc>
          <w:tcPr>
            <w:tcW w:w="3822" w:type="dxa"/>
            <w:shd w:val="clear" w:color="auto" w:fill="D9D9D9"/>
            <w:vAlign w:val="center"/>
          </w:tcPr>
          <w:p w14:paraId="1C17B071" w14:textId="77777777" w:rsidR="003E047C" w:rsidRPr="00D6181F" w:rsidRDefault="003E047C" w:rsidP="00DF4FAA">
            <w:pPr>
              <w:spacing w:line="259" w:lineRule="auto"/>
              <w:jc w:val="center"/>
              <w:rPr>
                <w:rFonts w:ascii="Arial Narrow" w:eastAsia="Calibri" w:hAnsi="Arial Narrow"/>
                <w:b/>
                <w:sz w:val="18"/>
                <w:szCs w:val="18"/>
                <w:lang w:eastAsia="en-US"/>
              </w:rPr>
            </w:pPr>
            <w:r>
              <w:rPr>
                <w:rFonts w:ascii="Arial Narrow" w:eastAsia="Calibri" w:hAnsi="Arial Narrow"/>
                <w:b/>
                <w:sz w:val="18"/>
                <w:szCs w:val="18"/>
                <w:lang w:eastAsia="en-US"/>
              </w:rPr>
              <w:t xml:space="preserve">DESCRIBIR </w:t>
            </w:r>
            <w:r w:rsidRPr="00663975">
              <w:rPr>
                <w:rFonts w:ascii="Arial Narrow" w:eastAsia="Calibri" w:hAnsi="Arial Narrow"/>
                <w:b/>
                <w:sz w:val="18"/>
                <w:szCs w:val="18"/>
                <w:lang w:eastAsia="en-US"/>
              </w:rPr>
              <w:t>COMO CUMPLE SU OFERTA</w:t>
            </w:r>
          </w:p>
        </w:tc>
      </w:tr>
      <w:tr w:rsidR="003E047C" w:rsidRPr="00D6181F" w14:paraId="0A4990DC" w14:textId="77777777" w:rsidTr="00E44427">
        <w:trPr>
          <w:trHeight w:val="375"/>
          <w:jc w:val="center"/>
        </w:trPr>
        <w:tc>
          <w:tcPr>
            <w:tcW w:w="846" w:type="dxa"/>
            <w:vAlign w:val="center"/>
            <w:hideMark/>
          </w:tcPr>
          <w:p w14:paraId="3942F6A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15.1</w:t>
            </w:r>
          </w:p>
        </w:tc>
        <w:tc>
          <w:tcPr>
            <w:tcW w:w="7513" w:type="dxa"/>
            <w:hideMark/>
          </w:tcPr>
          <w:p w14:paraId="58FCD8C1" w14:textId="77777777" w:rsidR="003E047C" w:rsidRPr="00D6181F" w:rsidRDefault="003E047C" w:rsidP="003E047C">
            <w:pPr>
              <w:spacing w:after="160" w:line="259" w:lineRule="auto"/>
              <w:rPr>
                <w:rFonts w:ascii="Arial Narrow" w:eastAsia="Calibri" w:hAnsi="Arial Narrow"/>
                <w:b/>
                <w:bCs/>
                <w:sz w:val="22"/>
                <w:szCs w:val="22"/>
                <w:lang w:eastAsia="en-US"/>
              </w:rPr>
            </w:pPr>
            <w:r w:rsidRPr="00D6181F">
              <w:rPr>
                <w:rFonts w:ascii="Arial Narrow" w:eastAsia="Calibri" w:hAnsi="Arial Narrow"/>
                <w:b/>
                <w:bCs/>
                <w:sz w:val="22"/>
                <w:szCs w:val="22"/>
                <w:lang w:eastAsia="en-US"/>
              </w:rPr>
              <w:t>Dos (02) Switch de Core Oficina Principal</w:t>
            </w:r>
          </w:p>
        </w:tc>
        <w:tc>
          <w:tcPr>
            <w:tcW w:w="1134" w:type="dxa"/>
          </w:tcPr>
          <w:p w14:paraId="77144285" w14:textId="77777777" w:rsidR="003E047C" w:rsidRPr="00D6181F" w:rsidRDefault="003E047C" w:rsidP="003E047C">
            <w:pPr>
              <w:spacing w:after="160" w:line="259" w:lineRule="auto"/>
              <w:rPr>
                <w:rFonts w:ascii="Arial Narrow" w:eastAsia="Calibri" w:hAnsi="Arial Narrow"/>
                <w:b/>
                <w:bCs/>
                <w:sz w:val="22"/>
                <w:szCs w:val="22"/>
                <w:lang w:eastAsia="en-US"/>
              </w:rPr>
            </w:pPr>
          </w:p>
        </w:tc>
        <w:tc>
          <w:tcPr>
            <w:tcW w:w="3822" w:type="dxa"/>
          </w:tcPr>
          <w:p w14:paraId="5F48E36C" w14:textId="77777777" w:rsidR="003E047C" w:rsidRPr="00D6181F" w:rsidRDefault="003E047C" w:rsidP="003E047C">
            <w:pPr>
              <w:spacing w:after="160" w:line="259" w:lineRule="auto"/>
              <w:rPr>
                <w:rFonts w:ascii="Arial Narrow" w:eastAsia="Calibri" w:hAnsi="Arial Narrow"/>
                <w:b/>
                <w:bCs/>
                <w:sz w:val="22"/>
                <w:szCs w:val="22"/>
                <w:lang w:eastAsia="en-US"/>
              </w:rPr>
            </w:pPr>
          </w:p>
        </w:tc>
      </w:tr>
      <w:tr w:rsidR="003E047C" w:rsidRPr="00D6181F" w14:paraId="16DA05A4" w14:textId="77777777" w:rsidTr="00E44427">
        <w:trPr>
          <w:trHeight w:val="480"/>
          <w:jc w:val="center"/>
        </w:trPr>
        <w:tc>
          <w:tcPr>
            <w:tcW w:w="846" w:type="dxa"/>
            <w:vAlign w:val="center"/>
            <w:hideMark/>
          </w:tcPr>
          <w:p w14:paraId="43470D9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15.2</w:t>
            </w:r>
          </w:p>
        </w:tc>
        <w:tc>
          <w:tcPr>
            <w:tcW w:w="7513" w:type="dxa"/>
            <w:hideMark/>
          </w:tcPr>
          <w:p w14:paraId="17E1CA4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Administrable: Administrable vía CLI y vía una Plataforma de red Administrable por Software SDN. Requiere incluir las licencias para ser administrado de ambas manera.</w:t>
            </w:r>
          </w:p>
        </w:tc>
        <w:tc>
          <w:tcPr>
            <w:tcW w:w="1134" w:type="dxa"/>
          </w:tcPr>
          <w:p w14:paraId="4C1AC164"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979F5D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690BD01" w14:textId="77777777" w:rsidTr="00E44427">
        <w:trPr>
          <w:trHeight w:val="615"/>
          <w:jc w:val="center"/>
        </w:trPr>
        <w:tc>
          <w:tcPr>
            <w:tcW w:w="846" w:type="dxa"/>
            <w:vAlign w:val="center"/>
            <w:hideMark/>
          </w:tcPr>
          <w:p w14:paraId="45171CB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15.3</w:t>
            </w:r>
          </w:p>
        </w:tc>
        <w:tc>
          <w:tcPr>
            <w:tcW w:w="7513" w:type="dxa"/>
            <w:hideMark/>
          </w:tcPr>
          <w:p w14:paraId="22B4DAB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24 puertos Velocidad 1/10G/25G 16 Ports Gigabit Ethernet compatibles con 1G, 10G, y 40G.</w:t>
            </w:r>
          </w:p>
        </w:tc>
        <w:tc>
          <w:tcPr>
            <w:tcW w:w="1134" w:type="dxa"/>
          </w:tcPr>
          <w:p w14:paraId="0F386B1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271107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587173C" w14:textId="77777777" w:rsidTr="00E44427">
        <w:trPr>
          <w:trHeight w:val="435"/>
          <w:jc w:val="center"/>
        </w:trPr>
        <w:tc>
          <w:tcPr>
            <w:tcW w:w="846" w:type="dxa"/>
            <w:vAlign w:val="center"/>
            <w:hideMark/>
          </w:tcPr>
          <w:p w14:paraId="39AFB62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15.4</w:t>
            </w:r>
          </w:p>
        </w:tc>
        <w:tc>
          <w:tcPr>
            <w:tcW w:w="7513" w:type="dxa"/>
            <w:hideMark/>
          </w:tcPr>
          <w:p w14:paraId="24EC623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Uplink modular Velocidad 4x 40/100G 4Puertos.</w:t>
            </w:r>
          </w:p>
        </w:tc>
        <w:tc>
          <w:tcPr>
            <w:tcW w:w="1134" w:type="dxa"/>
          </w:tcPr>
          <w:p w14:paraId="1B7FD21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1AB592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F2035A6" w14:textId="77777777" w:rsidTr="00E44427">
        <w:trPr>
          <w:trHeight w:val="780"/>
          <w:jc w:val="center"/>
        </w:trPr>
        <w:tc>
          <w:tcPr>
            <w:tcW w:w="846" w:type="dxa"/>
            <w:vAlign w:val="center"/>
            <w:hideMark/>
          </w:tcPr>
          <w:p w14:paraId="5A93473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15.5</w:t>
            </w:r>
          </w:p>
        </w:tc>
        <w:tc>
          <w:tcPr>
            <w:tcW w:w="7513" w:type="dxa"/>
            <w:hideMark/>
          </w:tcPr>
          <w:p w14:paraId="5F20E57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contar con cinco fan field-replaceable de velocidad variable y reemplazable  en caliente, el mismo puede admitir la falla de uno de los fan sin que esto afecte su funcionamiento.</w:t>
            </w:r>
          </w:p>
        </w:tc>
        <w:tc>
          <w:tcPr>
            <w:tcW w:w="1134" w:type="dxa"/>
          </w:tcPr>
          <w:p w14:paraId="0C10258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27C8C5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2B31C61" w14:textId="77777777" w:rsidTr="00E44427">
        <w:trPr>
          <w:trHeight w:val="375"/>
          <w:jc w:val="center"/>
        </w:trPr>
        <w:tc>
          <w:tcPr>
            <w:tcW w:w="846" w:type="dxa"/>
            <w:vAlign w:val="center"/>
            <w:hideMark/>
          </w:tcPr>
          <w:p w14:paraId="71B717E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15.6</w:t>
            </w:r>
          </w:p>
        </w:tc>
        <w:tc>
          <w:tcPr>
            <w:tcW w:w="7513" w:type="dxa"/>
            <w:hideMark/>
          </w:tcPr>
          <w:p w14:paraId="181D5A7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El flujo de aire debe ser front-to-back.</w:t>
            </w:r>
          </w:p>
        </w:tc>
        <w:tc>
          <w:tcPr>
            <w:tcW w:w="1134" w:type="dxa"/>
          </w:tcPr>
          <w:p w14:paraId="3923E41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0F218E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7B782E" w14:paraId="1CBDFE26" w14:textId="77777777" w:rsidTr="00E44427">
        <w:trPr>
          <w:trHeight w:val="375"/>
          <w:jc w:val="center"/>
        </w:trPr>
        <w:tc>
          <w:tcPr>
            <w:tcW w:w="846" w:type="dxa"/>
            <w:vAlign w:val="center"/>
            <w:hideMark/>
          </w:tcPr>
          <w:p w14:paraId="3C549EB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15.7</w:t>
            </w:r>
          </w:p>
        </w:tc>
        <w:tc>
          <w:tcPr>
            <w:tcW w:w="7513" w:type="dxa"/>
            <w:hideMark/>
          </w:tcPr>
          <w:p w14:paraId="155A88E9" w14:textId="77777777" w:rsidR="003E047C" w:rsidRPr="00D6181F" w:rsidRDefault="003E047C" w:rsidP="003E047C">
            <w:pPr>
              <w:spacing w:after="160" w:line="259" w:lineRule="auto"/>
              <w:rPr>
                <w:rFonts w:ascii="Arial Narrow" w:eastAsia="Calibri" w:hAnsi="Arial Narrow"/>
                <w:sz w:val="22"/>
                <w:szCs w:val="22"/>
                <w:lang w:val="en-US" w:eastAsia="en-US"/>
              </w:rPr>
            </w:pPr>
            <w:r w:rsidRPr="00D6181F">
              <w:rPr>
                <w:rFonts w:ascii="Arial Narrow" w:eastAsia="Calibri" w:hAnsi="Arial Narrow"/>
                <w:sz w:val="22"/>
                <w:szCs w:val="22"/>
                <w:lang w:val="en-US" w:eastAsia="en-US"/>
              </w:rPr>
              <w:t>Incluir Power Supply Redundante AC 650W.</w:t>
            </w:r>
          </w:p>
        </w:tc>
        <w:tc>
          <w:tcPr>
            <w:tcW w:w="1134" w:type="dxa"/>
          </w:tcPr>
          <w:p w14:paraId="4D431ABA" w14:textId="77777777" w:rsidR="003E047C" w:rsidRPr="00D6181F" w:rsidRDefault="003E047C" w:rsidP="003E047C">
            <w:pPr>
              <w:spacing w:after="160" w:line="259" w:lineRule="auto"/>
              <w:rPr>
                <w:rFonts w:ascii="Arial Narrow" w:eastAsia="Calibri" w:hAnsi="Arial Narrow"/>
                <w:sz w:val="22"/>
                <w:szCs w:val="22"/>
                <w:lang w:val="en-US" w:eastAsia="en-US"/>
              </w:rPr>
            </w:pPr>
          </w:p>
        </w:tc>
        <w:tc>
          <w:tcPr>
            <w:tcW w:w="3822" w:type="dxa"/>
          </w:tcPr>
          <w:p w14:paraId="2265215F" w14:textId="77777777" w:rsidR="003E047C" w:rsidRPr="00D6181F" w:rsidRDefault="003E047C" w:rsidP="003E047C">
            <w:pPr>
              <w:spacing w:after="160" w:line="259" w:lineRule="auto"/>
              <w:rPr>
                <w:rFonts w:ascii="Arial Narrow" w:eastAsia="Calibri" w:hAnsi="Arial Narrow"/>
                <w:sz w:val="22"/>
                <w:szCs w:val="22"/>
                <w:lang w:val="en-US" w:eastAsia="en-US"/>
              </w:rPr>
            </w:pPr>
          </w:p>
        </w:tc>
      </w:tr>
      <w:tr w:rsidR="003E047C" w:rsidRPr="00D6181F" w14:paraId="07AA00CE" w14:textId="77777777" w:rsidTr="00E44427">
        <w:trPr>
          <w:trHeight w:val="375"/>
          <w:jc w:val="center"/>
        </w:trPr>
        <w:tc>
          <w:tcPr>
            <w:tcW w:w="846" w:type="dxa"/>
            <w:vAlign w:val="center"/>
            <w:hideMark/>
          </w:tcPr>
          <w:p w14:paraId="3FCBB9F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15.8</w:t>
            </w:r>
          </w:p>
        </w:tc>
        <w:tc>
          <w:tcPr>
            <w:tcW w:w="7513" w:type="dxa"/>
            <w:hideMark/>
          </w:tcPr>
          <w:p w14:paraId="05AA217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Soporte mínimo de 26,000 Security ACL.</w:t>
            </w:r>
          </w:p>
        </w:tc>
        <w:tc>
          <w:tcPr>
            <w:tcW w:w="1134" w:type="dxa"/>
          </w:tcPr>
          <w:p w14:paraId="6AD342F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5BD3BC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0A44404" w14:textId="77777777" w:rsidTr="00E44427">
        <w:trPr>
          <w:trHeight w:val="375"/>
          <w:jc w:val="center"/>
        </w:trPr>
        <w:tc>
          <w:tcPr>
            <w:tcW w:w="846" w:type="dxa"/>
            <w:vAlign w:val="center"/>
            <w:hideMark/>
          </w:tcPr>
          <w:p w14:paraId="1FEDA05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15.9</w:t>
            </w:r>
          </w:p>
        </w:tc>
        <w:tc>
          <w:tcPr>
            <w:tcW w:w="7513" w:type="dxa"/>
            <w:hideMark/>
          </w:tcPr>
          <w:p w14:paraId="7A2C608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ocupar no más de 1 unidad de Rack.</w:t>
            </w:r>
          </w:p>
        </w:tc>
        <w:tc>
          <w:tcPr>
            <w:tcW w:w="1134" w:type="dxa"/>
          </w:tcPr>
          <w:p w14:paraId="1380D73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0CE2D1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AFF8282" w14:textId="77777777" w:rsidTr="00E44427">
        <w:trPr>
          <w:trHeight w:val="375"/>
          <w:jc w:val="center"/>
        </w:trPr>
        <w:tc>
          <w:tcPr>
            <w:tcW w:w="846" w:type="dxa"/>
            <w:vAlign w:val="center"/>
            <w:hideMark/>
          </w:tcPr>
          <w:p w14:paraId="08D2089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15.10</w:t>
            </w:r>
          </w:p>
        </w:tc>
        <w:tc>
          <w:tcPr>
            <w:tcW w:w="7513" w:type="dxa"/>
            <w:hideMark/>
          </w:tcPr>
          <w:p w14:paraId="7C9FAEF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soportar un voltaje de entrada en el rango de 90 to 264 VAC.</w:t>
            </w:r>
          </w:p>
        </w:tc>
        <w:tc>
          <w:tcPr>
            <w:tcW w:w="1134" w:type="dxa"/>
          </w:tcPr>
          <w:p w14:paraId="15072E9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F93250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C985189" w14:textId="77777777" w:rsidTr="00E44427">
        <w:trPr>
          <w:trHeight w:val="1065"/>
          <w:jc w:val="center"/>
        </w:trPr>
        <w:tc>
          <w:tcPr>
            <w:tcW w:w="846" w:type="dxa"/>
            <w:vAlign w:val="center"/>
            <w:hideMark/>
          </w:tcPr>
          <w:p w14:paraId="173EABB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15.11</w:t>
            </w:r>
          </w:p>
        </w:tc>
        <w:tc>
          <w:tcPr>
            <w:tcW w:w="7513" w:type="dxa"/>
            <w:hideMark/>
          </w:tcPr>
          <w:p w14:paraId="5A4D5F72" w14:textId="77777777" w:rsidR="003E047C" w:rsidRPr="00D6181F" w:rsidRDefault="003E047C" w:rsidP="003E047C">
            <w:pPr>
              <w:spacing w:after="160" w:line="259" w:lineRule="auto"/>
              <w:jc w:val="both"/>
              <w:rPr>
                <w:rFonts w:ascii="Arial Narrow" w:eastAsia="Calibri" w:hAnsi="Arial Narrow"/>
                <w:sz w:val="22"/>
                <w:szCs w:val="22"/>
                <w:lang w:eastAsia="en-US"/>
              </w:rPr>
            </w:pPr>
            <w:r w:rsidRPr="00D6181F">
              <w:rPr>
                <w:rFonts w:ascii="Arial Narrow" w:eastAsia="Calibri" w:hAnsi="Arial Narrow"/>
                <w:sz w:val="22"/>
                <w:szCs w:val="22"/>
                <w:lang w:eastAsia="en-US"/>
              </w:rPr>
              <w:t>Se requiere una tecnología de Stack Proporciona un sistema basado en virtualización del sistema, el cual forme un cluster en la capa de red que permita el comportamiento del cluster como si fuera una misma unidad de la solución en Alta Disponibilidad (HA), se debe interconectar mediante velocidad mínima de 40 Gbps, se deben proveer los componentes necesarios para dicho requerimiento.</w:t>
            </w:r>
          </w:p>
        </w:tc>
        <w:tc>
          <w:tcPr>
            <w:tcW w:w="1134" w:type="dxa"/>
          </w:tcPr>
          <w:p w14:paraId="65537074" w14:textId="77777777" w:rsidR="003E047C" w:rsidRPr="00D6181F" w:rsidRDefault="003E047C" w:rsidP="003E047C">
            <w:pPr>
              <w:spacing w:after="160" w:line="259" w:lineRule="auto"/>
              <w:jc w:val="both"/>
              <w:rPr>
                <w:rFonts w:ascii="Arial Narrow" w:eastAsia="Calibri" w:hAnsi="Arial Narrow"/>
                <w:sz w:val="22"/>
                <w:szCs w:val="22"/>
                <w:lang w:eastAsia="en-US"/>
              </w:rPr>
            </w:pPr>
          </w:p>
        </w:tc>
        <w:tc>
          <w:tcPr>
            <w:tcW w:w="3822" w:type="dxa"/>
          </w:tcPr>
          <w:p w14:paraId="4D0DFC63" w14:textId="77777777" w:rsidR="003E047C" w:rsidRPr="00D6181F" w:rsidRDefault="003E047C" w:rsidP="003E047C">
            <w:pPr>
              <w:spacing w:after="160" w:line="259" w:lineRule="auto"/>
              <w:jc w:val="both"/>
              <w:rPr>
                <w:rFonts w:ascii="Arial Narrow" w:eastAsia="Calibri" w:hAnsi="Arial Narrow"/>
                <w:sz w:val="22"/>
                <w:szCs w:val="22"/>
                <w:lang w:eastAsia="en-US"/>
              </w:rPr>
            </w:pPr>
          </w:p>
        </w:tc>
      </w:tr>
      <w:tr w:rsidR="003E047C" w:rsidRPr="00D6181F" w14:paraId="6A126595" w14:textId="77777777" w:rsidTr="00E44427">
        <w:trPr>
          <w:trHeight w:val="375"/>
          <w:jc w:val="center"/>
        </w:trPr>
        <w:tc>
          <w:tcPr>
            <w:tcW w:w="846" w:type="dxa"/>
            <w:vAlign w:val="center"/>
            <w:hideMark/>
          </w:tcPr>
          <w:p w14:paraId="6A7CBA0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15.12</w:t>
            </w:r>
          </w:p>
        </w:tc>
        <w:tc>
          <w:tcPr>
            <w:tcW w:w="7513" w:type="dxa"/>
            <w:hideMark/>
          </w:tcPr>
          <w:p w14:paraId="4DF88BE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Se requiere cumplimiento de seguridad MACsec-256.</w:t>
            </w:r>
          </w:p>
        </w:tc>
        <w:tc>
          <w:tcPr>
            <w:tcW w:w="1134" w:type="dxa"/>
          </w:tcPr>
          <w:p w14:paraId="531C316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BA0FCE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453301C" w14:textId="77777777" w:rsidTr="00E44427">
        <w:trPr>
          <w:trHeight w:val="375"/>
          <w:jc w:val="center"/>
        </w:trPr>
        <w:tc>
          <w:tcPr>
            <w:tcW w:w="846" w:type="dxa"/>
            <w:vAlign w:val="center"/>
            <w:hideMark/>
          </w:tcPr>
          <w:p w14:paraId="5ECFEC2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15.13</w:t>
            </w:r>
          </w:p>
        </w:tc>
        <w:tc>
          <w:tcPr>
            <w:tcW w:w="7513" w:type="dxa"/>
            <w:hideMark/>
          </w:tcPr>
          <w:p w14:paraId="69A38B0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La solución debe soportar los siguientes protocolos avanzados de enrutamiento: BGP, EIGRP, HSRP, IS-IS, BSR, MSDP, PIM SM, PIM SSM, PIM-BIDIR, IP SLA, OSPF.</w:t>
            </w:r>
          </w:p>
        </w:tc>
        <w:tc>
          <w:tcPr>
            <w:tcW w:w="1134" w:type="dxa"/>
          </w:tcPr>
          <w:p w14:paraId="4218825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14D7A2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3C60772" w14:textId="77777777" w:rsidTr="00E44427">
        <w:trPr>
          <w:trHeight w:val="375"/>
          <w:jc w:val="center"/>
        </w:trPr>
        <w:tc>
          <w:tcPr>
            <w:tcW w:w="846" w:type="dxa"/>
            <w:vAlign w:val="center"/>
            <w:hideMark/>
          </w:tcPr>
          <w:p w14:paraId="1669802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15.14</w:t>
            </w:r>
          </w:p>
        </w:tc>
        <w:tc>
          <w:tcPr>
            <w:tcW w:w="7513" w:type="dxa"/>
            <w:hideMark/>
          </w:tcPr>
          <w:p w14:paraId="686569A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soportar las siguientes tecnologías de Segmentación de red; VRF, VXLAN, LISP, SGT, MPLS, mVPN.</w:t>
            </w:r>
          </w:p>
        </w:tc>
        <w:tc>
          <w:tcPr>
            <w:tcW w:w="1134" w:type="dxa"/>
          </w:tcPr>
          <w:p w14:paraId="1592E23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EFD3AD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6DB9849" w14:textId="77777777" w:rsidTr="00E44427">
        <w:trPr>
          <w:trHeight w:val="375"/>
          <w:jc w:val="center"/>
        </w:trPr>
        <w:tc>
          <w:tcPr>
            <w:tcW w:w="846" w:type="dxa"/>
            <w:vAlign w:val="center"/>
            <w:hideMark/>
          </w:tcPr>
          <w:p w14:paraId="2F1857A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15.15</w:t>
            </w:r>
          </w:p>
        </w:tc>
        <w:tc>
          <w:tcPr>
            <w:tcW w:w="7513" w:type="dxa"/>
            <w:hideMark/>
          </w:tcPr>
          <w:p w14:paraId="53E6DD0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Se requiere Soporte de Redes virtuales definidas por Software.</w:t>
            </w:r>
          </w:p>
        </w:tc>
        <w:tc>
          <w:tcPr>
            <w:tcW w:w="1134" w:type="dxa"/>
          </w:tcPr>
          <w:p w14:paraId="5ABA6D6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D04A93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9889AC6" w14:textId="77777777" w:rsidTr="00E44427">
        <w:trPr>
          <w:trHeight w:val="375"/>
          <w:jc w:val="center"/>
        </w:trPr>
        <w:tc>
          <w:tcPr>
            <w:tcW w:w="846" w:type="dxa"/>
            <w:vAlign w:val="center"/>
            <w:hideMark/>
          </w:tcPr>
          <w:p w14:paraId="616E206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15.16</w:t>
            </w:r>
          </w:p>
        </w:tc>
        <w:tc>
          <w:tcPr>
            <w:tcW w:w="7513" w:type="dxa"/>
            <w:hideMark/>
          </w:tcPr>
          <w:p w14:paraId="58DE013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Soporte por lo menos de 81,000 MAC Address.</w:t>
            </w:r>
          </w:p>
        </w:tc>
        <w:tc>
          <w:tcPr>
            <w:tcW w:w="1134" w:type="dxa"/>
          </w:tcPr>
          <w:p w14:paraId="57E2314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B88C8B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87B663D" w14:textId="77777777" w:rsidTr="00E44427">
        <w:trPr>
          <w:trHeight w:val="375"/>
          <w:jc w:val="center"/>
        </w:trPr>
        <w:tc>
          <w:tcPr>
            <w:tcW w:w="846" w:type="dxa"/>
            <w:vAlign w:val="center"/>
            <w:hideMark/>
          </w:tcPr>
          <w:p w14:paraId="38A681A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15.17</w:t>
            </w:r>
          </w:p>
        </w:tc>
        <w:tc>
          <w:tcPr>
            <w:tcW w:w="7513" w:type="dxa"/>
            <w:hideMark/>
          </w:tcPr>
          <w:p w14:paraId="66C9012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Mínimo 16G de memoria RAM y 16G de memoria Flash.</w:t>
            </w:r>
          </w:p>
        </w:tc>
        <w:tc>
          <w:tcPr>
            <w:tcW w:w="1134" w:type="dxa"/>
          </w:tcPr>
          <w:p w14:paraId="483EA11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5B7D53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21036A1" w14:textId="77777777" w:rsidTr="00E44427">
        <w:trPr>
          <w:trHeight w:val="345"/>
          <w:jc w:val="center"/>
        </w:trPr>
        <w:tc>
          <w:tcPr>
            <w:tcW w:w="846" w:type="dxa"/>
            <w:vAlign w:val="center"/>
            <w:hideMark/>
          </w:tcPr>
          <w:p w14:paraId="510E020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15.18</w:t>
            </w:r>
          </w:p>
        </w:tc>
        <w:tc>
          <w:tcPr>
            <w:tcW w:w="7513" w:type="dxa"/>
            <w:hideMark/>
          </w:tcPr>
          <w:p w14:paraId="2170DEE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integrarse de manera nativa con la plataforma de Switches Core existentes hoy en las instalaciones los cuales son unos Catalyst 9500.</w:t>
            </w:r>
          </w:p>
        </w:tc>
        <w:tc>
          <w:tcPr>
            <w:tcW w:w="1134" w:type="dxa"/>
          </w:tcPr>
          <w:p w14:paraId="0222F56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22DCCA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D3C382A" w14:textId="77777777" w:rsidTr="00E44427">
        <w:trPr>
          <w:trHeight w:val="345"/>
          <w:jc w:val="center"/>
        </w:trPr>
        <w:tc>
          <w:tcPr>
            <w:tcW w:w="846" w:type="dxa"/>
            <w:vAlign w:val="center"/>
            <w:hideMark/>
          </w:tcPr>
          <w:p w14:paraId="430C657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15.19</w:t>
            </w:r>
          </w:p>
        </w:tc>
        <w:tc>
          <w:tcPr>
            <w:tcW w:w="7513" w:type="dxa"/>
            <w:hideMark/>
          </w:tcPr>
          <w:p w14:paraId="4D9CD800" w14:textId="77777777" w:rsidR="003E047C" w:rsidRPr="00D6181F" w:rsidRDefault="003E047C" w:rsidP="003E047C">
            <w:pPr>
              <w:spacing w:after="160" w:line="259" w:lineRule="auto"/>
              <w:rPr>
                <w:rFonts w:ascii="Arial Narrow" w:eastAsia="Calibri" w:hAnsi="Arial Narrow"/>
                <w:sz w:val="22"/>
                <w:szCs w:val="22"/>
                <w:lang w:val="en-US" w:eastAsia="en-US"/>
              </w:rPr>
            </w:pPr>
            <w:r w:rsidRPr="00D6181F">
              <w:rPr>
                <w:rFonts w:ascii="Arial Narrow" w:eastAsia="Calibri" w:hAnsi="Arial Narrow"/>
                <w:sz w:val="22"/>
                <w:szCs w:val="22"/>
                <w:lang w:eastAsia="en-US"/>
              </w:rPr>
              <w:t>Soporte</w:t>
            </w:r>
            <w:r w:rsidRPr="00D6181F">
              <w:rPr>
                <w:rFonts w:ascii="Arial Narrow" w:eastAsia="Calibri" w:hAnsi="Arial Narrow"/>
                <w:sz w:val="22"/>
                <w:szCs w:val="22"/>
                <w:lang w:val="en-US" w:eastAsia="en-US"/>
              </w:rPr>
              <w:t xml:space="preserve"> minima de 1000 SVI.</w:t>
            </w:r>
          </w:p>
        </w:tc>
        <w:tc>
          <w:tcPr>
            <w:tcW w:w="1134" w:type="dxa"/>
          </w:tcPr>
          <w:p w14:paraId="1517661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DB393D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A6A082C" w14:textId="77777777" w:rsidTr="00E44427">
        <w:trPr>
          <w:trHeight w:val="375"/>
          <w:jc w:val="center"/>
        </w:trPr>
        <w:tc>
          <w:tcPr>
            <w:tcW w:w="846" w:type="dxa"/>
            <w:vAlign w:val="center"/>
            <w:hideMark/>
          </w:tcPr>
          <w:p w14:paraId="7A43638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15.20</w:t>
            </w:r>
          </w:p>
        </w:tc>
        <w:tc>
          <w:tcPr>
            <w:tcW w:w="7513" w:type="dxa"/>
            <w:hideMark/>
          </w:tcPr>
          <w:p w14:paraId="064EC5D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Soporte mínimo de 1000 instancias de PVST.</w:t>
            </w:r>
          </w:p>
        </w:tc>
        <w:tc>
          <w:tcPr>
            <w:tcW w:w="1134" w:type="dxa"/>
          </w:tcPr>
          <w:p w14:paraId="17092DD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6313FD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E7490B1" w14:textId="77777777" w:rsidTr="00E44427">
        <w:trPr>
          <w:trHeight w:val="375"/>
          <w:jc w:val="center"/>
        </w:trPr>
        <w:tc>
          <w:tcPr>
            <w:tcW w:w="846" w:type="dxa"/>
            <w:vAlign w:val="center"/>
            <w:hideMark/>
          </w:tcPr>
          <w:p w14:paraId="10C85242"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15.21</w:t>
            </w:r>
          </w:p>
        </w:tc>
        <w:tc>
          <w:tcPr>
            <w:tcW w:w="7513" w:type="dxa"/>
            <w:hideMark/>
          </w:tcPr>
          <w:p w14:paraId="70087262"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soportar mínimo 211,000 rutas IPv4.</w:t>
            </w:r>
          </w:p>
        </w:tc>
        <w:tc>
          <w:tcPr>
            <w:tcW w:w="1134" w:type="dxa"/>
          </w:tcPr>
          <w:p w14:paraId="0F19139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011303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4E0CCAF" w14:textId="77777777" w:rsidTr="00E44427">
        <w:trPr>
          <w:trHeight w:val="375"/>
          <w:jc w:val="center"/>
        </w:trPr>
        <w:tc>
          <w:tcPr>
            <w:tcW w:w="846" w:type="dxa"/>
            <w:vAlign w:val="center"/>
            <w:hideMark/>
          </w:tcPr>
          <w:p w14:paraId="18DFABC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15.22</w:t>
            </w:r>
          </w:p>
        </w:tc>
        <w:tc>
          <w:tcPr>
            <w:tcW w:w="7513" w:type="dxa"/>
            <w:hideMark/>
          </w:tcPr>
          <w:p w14:paraId="57CE6E4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soportar mínimo 212,000 rutas IPv6.</w:t>
            </w:r>
          </w:p>
        </w:tc>
        <w:tc>
          <w:tcPr>
            <w:tcW w:w="1134" w:type="dxa"/>
          </w:tcPr>
          <w:p w14:paraId="25686F7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289A08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4AC62AE" w14:textId="77777777" w:rsidTr="00E44427">
        <w:trPr>
          <w:trHeight w:val="375"/>
          <w:jc w:val="center"/>
        </w:trPr>
        <w:tc>
          <w:tcPr>
            <w:tcW w:w="846" w:type="dxa"/>
            <w:vAlign w:val="center"/>
            <w:hideMark/>
          </w:tcPr>
          <w:p w14:paraId="1F194DC3"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15.23</w:t>
            </w:r>
          </w:p>
        </w:tc>
        <w:tc>
          <w:tcPr>
            <w:tcW w:w="7513" w:type="dxa"/>
            <w:hideMark/>
          </w:tcPr>
          <w:p w14:paraId="28C8F2C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soportar mínimo 32,000 rutas Multicast.</w:t>
            </w:r>
          </w:p>
        </w:tc>
        <w:tc>
          <w:tcPr>
            <w:tcW w:w="1134" w:type="dxa"/>
          </w:tcPr>
          <w:p w14:paraId="40178ED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2CEDAC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F5CC7D9" w14:textId="77777777" w:rsidTr="00E44427">
        <w:trPr>
          <w:trHeight w:val="330"/>
          <w:jc w:val="center"/>
        </w:trPr>
        <w:tc>
          <w:tcPr>
            <w:tcW w:w="846" w:type="dxa"/>
            <w:vAlign w:val="center"/>
            <w:hideMark/>
          </w:tcPr>
          <w:p w14:paraId="54528B3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15.24</w:t>
            </w:r>
          </w:p>
        </w:tc>
        <w:tc>
          <w:tcPr>
            <w:tcW w:w="7513" w:type="dxa"/>
            <w:hideMark/>
          </w:tcPr>
          <w:p w14:paraId="7DB4C826"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soportar al menos 4K VLANs.</w:t>
            </w:r>
          </w:p>
        </w:tc>
        <w:tc>
          <w:tcPr>
            <w:tcW w:w="1134" w:type="dxa"/>
          </w:tcPr>
          <w:p w14:paraId="1B6F58F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9B4924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A1558AC" w14:textId="77777777" w:rsidTr="00E44427">
        <w:trPr>
          <w:trHeight w:val="375"/>
          <w:jc w:val="center"/>
        </w:trPr>
        <w:tc>
          <w:tcPr>
            <w:tcW w:w="846" w:type="dxa"/>
            <w:vAlign w:val="center"/>
            <w:hideMark/>
          </w:tcPr>
          <w:p w14:paraId="656B94B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15.25</w:t>
            </w:r>
          </w:p>
        </w:tc>
        <w:tc>
          <w:tcPr>
            <w:tcW w:w="7513" w:type="dxa"/>
            <w:hideMark/>
          </w:tcPr>
          <w:p w14:paraId="6B34215D" w14:textId="77777777" w:rsidR="003E047C" w:rsidRPr="00D6181F" w:rsidRDefault="003E047C" w:rsidP="003E047C">
            <w:pPr>
              <w:spacing w:after="160" w:line="259" w:lineRule="auto"/>
              <w:rPr>
                <w:rFonts w:ascii="Arial Narrow" w:eastAsia="Calibri" w:hAnsi="Arial Narrow"/>
                <w:sz w:val="22"/>
                <w:szCs w:val="22"/>
                <w:lang w:val="en-US" w:eastAsia="en-US"/>
              </w:rPr>
            </w:pPr>
            <w:r w:rsidRPr="00D6181F">
              <w:rPr>
                <w:rFonts w:ascii="Arial Narrow" w:eastAsia="Calibri" w:hAnsi="Arial Narrow"/>
                <w:sz w:val="22"/>
                <w:szCs w:val="22"/>
                <w:lang w:val="en-US" w:eastAsia="en-US"/>
              </w:rPr>
              <w:t xml:space="preserve">Forwarding rate </w:t>
            </w:r>
            <w:r w:rsidRPr="00D6181F">
              <w:rPr>
                <w:rFonts w:ascii="Arial Narrow" w:eastAsia="Calibri" w:hAnsi="Arial Narrow"/>
                <w:sz w:val="22"/>
                <w:szCs w:val="22"/>
                <w:lang w:eastAsia="en-US"/>
              </w:rPr>
              <w:t>mínimo</w:t>
            </w:r>
            <w:r w:rsidRPr="00D6181F">
              <w:rPr>
                <w:rFonts w:ascii="Arial Narrow" w:eastAsia="Calibri" w:hAnsi="Arial Narrow"/>
                <w:sz w:val="22"/>
                <w:szCs w:val="22"/>
                <w:lang w:val="en-US" w:eastAsia="en-US"/>
              </w:rPr>
              <w:t xml:space="preserve"> de 1 Bpps.</w:t>
            </w:r>
          </w:p>
        </w:tc>
        <w:tc>
          <w:tcPr>
            <w:tcW w:w="1134" w:type="dxa"/>
          </w:tcPr>
          <w:p w14:paraId="49F0EF89" w14:textId="77777777" w:rsidR="003E047C" w:rsidRPr="00D6181F" w:rsidRDefault="003E047C" w:rsidP="003E047C">
            <w:pPr>
              <w:spacing w:after="160" w:line="259" w:lineRule="auto"/>
              <w:rPr>
                <w:rFonts w:ascii="Arial Narrow" w:eastAsia="Calibri" w:hAnsi="Arial Narrow"/>
                <w:sz w:val="22"/>
                <w:szCs w:val="22"/>
                <w:lang w:val="en-US" w:eastAsia="en-US"/>
              </w:rPr>
            </w:pPr>
          </w:p>
        </w:tc>
        <w:tc>
          <w:tcPr>
            <w:tcW w:w="3822" w:type="dxa"/>
          </w:tcPr>
          <w:p w14:paraId="3B223343" w14:textId="77777777" w:rsidR="003E047C" w:rsidRPr="00D6181F" w:rsidRDefault="003E047C" w:rsidP="003E047C">
            <w:pPr>
              <w:spacing w:after="160" w:line="259" w:lineRule="auto"/>
              <w:rPr>
                <w:rFonts w:ascii="Arial Narrow" w:eastAsia="Calibri" w:hAnsi="Arial Narrow"/>
                <w:sz w:val="22"/>
                <w:szCs w:val="22"/>
                <w:lang w:val="en-US" w:eastAsia="en-US"/>
              </w:rPr>
            </w:pPr>
          </w:p>
        </w:tc>
      </w:tr>
      <w:tr w:rsidR="003E047C" w:rsidRPr="00D6181F" w14:paraId="3A7F68B3" w14:textId="77777777" w:rsidTr="00E44427">
        <w:trPr>
          <w:trHeight w:val="330"/>
          <w:jc w:val="center"/>
        </w:trPr>
        <w:tc>
          <w:tcPr>
            <w:tcW w:w="846" w:type="dxa"/>
            <w:vAlign w:val="center"/>
            <w:hideMark/>
          </w:tcPr>
          <w:p w14:paraId="0FF79554"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15.26</w:t>
            </w:r>
          </w:p>
        </w:tc>
        <w:tc>
          <w:tcPr>
            <w:tcW w:w="7513" w:type="dxa"/>
            <w:hideMark/>
          </w:tcPr>
          <w:p w14:paraId="28287F00"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Soporte de Jumbo frames 9216 bytes.</w:t>
            </w:r>
          </w:p>
        </w:tc>
        <w:tc>
          <w:tcPr>
            <w:tcW w:w="1134" w:type="dxa"/>
          </w:tcPr>
          <w:p w14:paraId="349CE16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180851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F8CD915" w14:textId="77777777" w:rsidTr="00E44427">
        <w:trPr>
          <w:trHeight w:val="345"/>
          <w:jc w:val="center"/>
        </w:trPr>
        <w:tc>
          <w:tcPr>
            <w:tcW w:w="846" w:type="dxa"/>
            <w:vAlign w:val="center"/>
            <w:hideMark/>
          </w:tcPr>
          <w:p w14:paraId="44E0799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15.27</w:t>
            </w:r>
          </w:p>
        </w:tc>
        <w:tc>
          <w:tcPr>
            <w:tcW w:w="7513" w:type="dxa"/>
            <w:hideMark/>
          </w:tcPr>
          <w:p w14:paraId="72A55DA2" w14:textId="77777777" w:rsidR="003E047C" w:rsidRPr="00D6181F" w:rsidRDefault="003E047C" w:rsidP="003E047C">
            <w:pPr>
              <w:spacing w:after="160" w:line="259" w:lineRule="auto"/>
              <w:rPr>
                <w:rFonts w:ascii="Arial Narrow" w:eastAsia="Calibri" w:hAnsi="Arial Narrow"/>
                <w:sz w:val="22"/>
                <w:szCs w:val="22"/>
                <w:lang w:val="en-US" w:eastAsia="en-US"/>
              </w:rPr>
            </w:pPr>
            <w:r w:rsidRPr="00D6181F">
              <w:rPr>
                <w:rFonts w:ascii="Arial Narrow" w:eastAsia="Calibri" w:hAnsi="Arial Narrow"/>
                <w:sz w:val="22"/>
                <w:szCs w:val="22"/>
                <w:lang w:val="en-US" w:eastAsia="en-US"/>
              </w:rPr>
              <w:t xml:space="preserve">Switching capacity </w:t>
            </w:r>
            <w:r w:rsidRPr="00D6181F">
              <w:rPr>
                <w:rFonts w:ascii="Arial Narrow" w:eastAsia="Calibri" w:hAnsi="Arial Narrow"/>
                <w:sz w:val="22"/>
                <w:szCs w:val="22"/>
                <w:lang w:eastAsia="en-US"/>
              </w:rPr>
              <w:t>mínimo</w:t>
            </w:r>
            <w:r w:rsidRPr="00D6181F">
              <w:rPr>
                <w:rFonts w:ascii="Arial Narrow" w:eastAsia="Calibri" w:hAnsi="Arial Narrow"/>
                <w:sz w:val="22"/>
                <w:szCs w:val="22"/>
                <w:lang w:val="en-US" w:eastAsia="en-US"/>
              </w:rPr>
              <w:t xml:space="preserve"> de 2 Tbps.</w:t>
            </w:r>
          </w:p>
        </w:tc>
        <w:tc>
          <w:tcPr>
            <w:tcW w:w="1134" w:type="dxa"/>
          </w:tcPr>
          <w:p w14:paraId="4D061081" w14:textId="77777777" w:rsidR="003E047C" w:rsidRPr="00D6181F" w:rsidRDefault="003E047C" w:rsidP="003E047C">
            <w:pPr>
              <w:spacing w:after="160" w:line="259" w:lineRule="auto"/>
              <w:rPr>
                <w:rFonts w:ascii="Arial Narrow" w:eastAsia="Calibri" w:hAnsi="Arial Narrow"/>
                <w:sz w:val="22"/>
                <w:szCs w:val="22"/>
                <w:lang w:val="en-US" w:eastAsia="en-US"/>
              </w:rPr>
            </w:pPr>
          </w:p>
        </w:tc>
        <w:tc>
          <w:tcPr>
            <w:tcW w:w="3822" w:type="dxa"/>
          </w:tcPr>
          <w:p w14:paraId="7CB3FA0E" w14:textId="77777777" w:rsidR="003E047C" w:rsidRPr="00D6181F" w:rsidRDefault="003E047C" w:rsidP="003E047C">
            <w:pPr>
              <w:spacing w:after="160" w:line="259" w:lineRule="auto"/>
              <w:rPr>
                <w:rFonts w:ascii="Arial Narrow" w:eastAsia="Calibri" w:hAnsi="Arial Narrow"/>
                <w:sz w:val="22"/>
                <w:szCs w:val="22"/>
                <w:lang w:val="en-US" w:eastAsia="en-US"/>
              </w:rPr>
            </w:pPr>
          </w:p>
        </w:tc>
      </w:tr>
      <w:tr w:rsidR="003E047C" w:rsidRPr="00D6181F" w14:paraId="696651E6" w14:textId="77777777" w:rsidTr="00E44427">
        <w:trPr>
          <w:trHeight w:val="345"/>
          <w:jc w:val="center"/>
        </w:trPr>
        <w:tc>
          <w:tcPr>
            <w:tcW w:w="846" w:type="dxa"/>
            <w:vAlign w:val="center"/>
            <w:hideMark/>
          </w:tcPr>
          <w:p w14:paraId="7970C6F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15.28</w:t>
            </w:r>
          </w:p>
        </w:tc>
        <w:tc>
          <w:tcPr>
            <w:tcW w:w="7513" w:type="dxa"/>
            <w:hideMark/>
          </w:tcPr>
          <w:p w14:paraId="768E688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Soportar las siguientes soluciones de Automatización: NETCONF, RESTCONF, gRPC, YANG, PnP Agent, ZTP/Open PnP, GuestShell (On-Box Python).</w:t>
            </w:r>
          </w:p>
        </w:tc>
        <w:tc>
          <w:tcPr>
            <w:tcW w:w="1134" w:type="dxa"/>
          </w:tcPr>
          <w:p w14:paraId="504D82E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8A47D4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62DA7B3" w14:textId="77777777" w:rsidTr="00E44427">
        <w:trPr>
          <w:trHeight w:val="705"/>
          <w:jc w:val="center"/>
        </w:trPr>
        <w:tc>
          <w:tcPr>
            <w:tcW w:w="846" w:type="dxa"/>
            <w:vAlign w:val="center"/>
            <w:hideMark/>
          </w:tcPr>
          <w:p w14:paraId="1560C73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15.29</w:t>
            </w:r>
          </w:p>
        </w:tc>
        <w:tc>
          <w:tcPr>
            <w:tcW w:w="7513" w:type="dxa"/>
            <w:hideMark/>
          </w:tcPr>
          <w:p w14:paraId="3CC82B1A" w14:textId="77777777" w:rsidR="003E047C" w:rsidRPr="00D6181F" w:rsidRDefault="003E047C" w:rsidP="003E047C">
            <w:pPr>
              <w:spacing w:after="160" w:line="259" w:lineRule="auto"/>
              <w:jc w:val="both"/>
              <w:rPr>
                <w:rFonts w:ascii="Arial Narrow" w:eastAsia="Calibri" w:hAnsi="Arial Narrow"/>
                <w:sz w:val="22"/>
                <w:szCs w:val="22"/>
                <w:lang w:eastAsia="en-US"/>
              </w:rPr>
            </w:pPr>
            <w:r w:rsidRPr="00D6181F">
              <w:rPr>
                <w:rFonts w:ascii="Arial Narrow" w:eastAsia="Calibri" w:hAnsi="Arial Narrow"/>
                <w:sz w:val="22"/>
                <w:szCs w:val="22"/>
                <w:lang w:eastAsia="en-US"/>
              </w:rPr>
              <w:t>Se requiere que existan un mecanismo de detección para que un Switch monitoree y detecte si el otro switch par que conforma el cluster está disponible/activo o no debe realizarse sin el uso de un dispositivo intermediario, y que exista redundancia.</w:t>
            </w:r>
          </w:p>
        </w:tc>
        <w:tc>
          <w:tcPr>
            <w:tcW w:w="1134" w:type="dxa"/>
          </w:tcPr>
          <w:p w14:paraId="662A6A45" w14:textId="77777777" w:rsidR="003E047C" w:rsidRPr="00D6181F" w:rsidRDefault="003E047C" w:rsidP="003E047C">
            <w:pPr>
              <w:spacing w:after="160" w:line="259" w:lineRule="auto"/>
              <w:jc w:val="both"/>
              <w:rPr>
                <w:rFonts w:ascii="Arial Narrow" w:eastAsia="Calibri" w:hAnsi="Arial Narrow"/>
                <w:sz w:val="22"/>
                <w:szCs w:val="22"/>
                <w:lang w:eastAsia="en-US"/>
              </w:rPr>
            </w:pPr>
          </w:p>
        </w:tc>
        <w:tc>
          <w:tcPr>
            <w:tcW w:w="3822" w:type="dxa"/>
          </w:tcPr>
          <w:p w14:paraId="043BD381" w14:textId="77777777" w:rsidR="003E047C" w:rsidRPr="00D6181F" w:rsidRDefault="003E047C" w:rsidP="003E047C">
            <w:pPr>
              <w:spacing w:after="160" w:line="259" w:lineRule="auto"/>
              <w:jc w:val="both"/>
              <w:rPr>
                <w:rFonts w:ascii="Arial Narrow" w:eastAsia="Calibri" w:hAnsi="Arial Narrow"/>
                <w:sz w:val="22"/>
                <w:szCs w:val="22"/>
                <w:lang w:eastAsia="en-US"/>
              </w:rPr>
            </w:pPr>
          </w:p>
        </w:tc>
      </w:tr>
      <w:tr w:rsidR="003E047C" w:rsidRPr="00D6181F" w14:paraId="0DD443E9" w14:textId="77777777" w:rsidTr="00E44427">
        <w:trPr>
          <w:trHeight w:val="345"/>
          <w:jc w:val="center"/>
        </w:trPr>
        <w:tc>
          <w:tcPr>
            <w:tcW w:w="846" w:type="dxa"/>
            <w:vAlign w:val="center"/>
            <w:hideMark/>
          </w:tcPr>
          <w:p w14:paraId="20873B7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15.30</w:t>
            </w:r>
          </w:p>
        </w:tc>
        <w:tc>
          <w:tcPr>
            <w:tcW w:w="7513" w:type="dxa"/>
            <w:hideMark/>
          </w:tcPr>
          <w:p w14:paraId="7F01425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 xml:space="preserve">Requiere 3 cables con sus conectores 10GBASE-CU SFP+ Cable 3 Meter. </w:t>
            </w:r>
          </w:p>
        </w:tc>
        <w:tc>
          <w:tcPr>
            <w:tcW w:w="1134" w:type="dxa"/>
          </w:tcPr>
          <w:p w14:paraId="6E5AAB9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776A63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F92171C" w14:textId="77777777" w:rsidTr="00E44427">
        <w:trPr>
          <w:trHeight w:val="345"/>
          <w:jc w:val="center"/>
        </w:trPr>
        <w:tc>
          <w:tcPr>
            <w:tcW w:w="846" w:type="dxa"/>
            <w:vAlign w:val="center"/>
            <w:hideMark/>
          </w:tcPr>
          <w:p w14:paraId="233DFBA4" w14:textId="77777777" w:rsidR="003E047C" w:rsidRPr="00D6181F" w:rsidRDefault="003E047C" w:rsidP="003E047C">
            <w:pPr>
              <w:spacing w:after="160" w:line="259" w:lineRule="auto"/>
              <w:jc w:val="center"/>
              <w:rPr>
                <w:rFonts w:ascii="Arial Narrow" w:eastAsia="Calibri" w:hAnsi="Arial Narrow"/>
                <w:i/>
                <w:iCs/>
                <w:sz w:val="22"/>
                <w:szCs w:val="22"/>
                <w:lang w:eastAsia="en-US"/>
              </w:rPr>
            </w:pPr>
            <w:r w:rsidRPr="00D6181F">
              <w:rPr>
                <w:rFonts w:ascii="Arial Narrow" w:eastAsia="Calibri" w:hAnsi="Arial Narrow"/>
                <w:i/>
                <w:iCs/>
                <w:sz w:val="22"/>
                <w:szCs w:val="22"/>
                <w:lang w:val="en-US" w:eastAsia="en-US"/>
              </w:rPr>
              <w:t>15</w:t>
            </w:r>
            <w:r w:rsidRPr="00D6181F">
              <w:rPr>
                <w:rFonts w:ascii="Arial Narrow" w:eastAsia="Calibri" w:hAnsi="Arial Narrow"/>
                <w:i/>
                <w:iCs/>
                <w:sz w:val="22"/>
                <w:szCs w:val="22"/>
                <w:lang w:eastAsia="en-US"/>
              </w:rPr>
              <w:t>.31</w:t>
            </w:r>
          </w:p>
        </w:tc>
        <w:tc>
          <w:tcPr>
            <w:tcW w:w="7513" w:type="dxa"/>
            <w:hideMark/>
          </w:tcPr>
          <w:p w14:paraId="1BEB8CA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Requiere 3 cables con sus conectores 40GBASE-CR4 Passive Copper Cable, 5m.</w:t>
            </w:r>
          </w:p>
        </w:tc>
        <w:tc>
          <w:tcPr>
            <w:tcW w:w="1134" w:type="dxa"/>
          </w:tcPr>
          <w:p w14:paraId="3680E1B4"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95F7ED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330EA2D" w14:textId="77777777" w:rsidTr="00E44427">
        <w:trPr>
          <w:trHeight w:val="345"/>
          <w:jc w:val="center"/>
        </w:trPr>
        <w:tc>
          <w:tcPr>
            <w:tcW w:w="846" w:type="dxa"/>
            <w:vAlign w:val="center"/>
            <w:hideMark/>
          </w:tcPr>
          <w:p w14:paraId="128D6391" w14:textId="77777777" w:rsidR="003E047C" w:rsidRPr="00D6181F" w:rsidRDefault="003E047C" w:rsidP="003E047C">
            <w:pPr>
              <w:spacing w:after="160" w:line="259" w:lineRule="auto"/>
              <w:jc w:val="center"/>
              <w:rPr>
                <w:rFonts w:ascii="Arial Narrow" w:eastAsia="Calibri" w:hAnsi="Arial Narrow"/>
                <w:i/>
                <w:iCs/>
                <w:sz w:val="22"/>
                <w:szCs w:val="22"/>
                <w:lang w:eastAsia="en-US"/>
              </w:rPr>
            </w:pPr>
            <w:r w:rsidRPr="00D6181F">
              <w:rPr>
                <w:rFonts w:ascii="Arial Narrow" w:eastAsia="Calibri" w:hAnsi="Arial Narrow"/>
                <w:i/>
                <w:iCs/>
                <w:sz w:val="22"/>
                <w:szCs w:val="22"/>
                <w:lang w:val="en-US" w:eastAsia="en-US"/>
              </w:rPr>
              <w:t>15</w:t>
            </w:r>
            <w:r w:rsidRPr="00D6181F">
              <w:rPr>
                <w:rFonts w:ascii="Arial Narrow" w:eastAsia="Calibri" w:hAnsi="Arial Narrow"/>
                <w:i/>
                <w:iCs/>
                <w:sz w:val="22"/>
                <w:szCs w:val="22"/>
                <w:lang w:eastAsia="en-US"/>
              </w:rPr>
              <w:t>.32</w:t>
            </w:r>
          </w:p>
        </w:tc>
        <w:tc>
          <w:tcPr>
            <w:tcW w:w="7513" w:type="dxa"/>
            <w:hideMark/>
          </w:tcPr>
          <w:p w14:paraId="553175B6" w14:textId="77777777" w:rsidR="003E047C" w:rsidRPr="00D6181F" w:rsidRDefault="003E047C" w:rsidP="003E047C">
            <w:pPr>
              <w:spacing w:after="160" w:line="259" w:lineRule="auto"/>
              <w:rPr>
                <w:rFonts w:ascii="Arial Narrow" w:eastAsia="Calibri" w:hAnsi="Arial Narrow"/>
                <w:sz w:val="22"/>
                <w:szCs w:val="22"/>
                <w:lang w:val="en-US" w:eastAsia="en-US"/>
              </w:rPr>
            </w:pPr>
            <w:r w:rsidRPr="00D6181F">
              <w:rPr>
                <w:rFonts w:ascii="Arial Narrow" w:eastAsia="Calibri" w:hAnsi="Arial Narrow"/>
                <w:sz w:val="22"/>
                <w:szCs w:val="22"/>
                <w:lang w:eastAsia="en-US"/>
              </w:rPr>
              <w:t xml:space="preserve">Requiere </w:t>
            </w:r>
            <w:r w:rsidRPr="00D6181F">
              <w:rPr>
                <w:rFonts w:ascii="Arial Narrow" w:eastAsia="Calibri" w:hAnsi="Arial Narrow"/>
                <w:sz w:val="22"/>
                <w:szCs w:val="22"/>
                <w:lang w:val="en-US" w:eastAsia="en-US"/>
              </w:rPr>
              <w:t xml:space="preserve">30 </w:t>
            </w:r>
            <w:r w:rsidRPr="00D6181F">
              <w:rPr>
                <w:rFonts w:ascii="Arial Narrow" w:eastAsia="Calibri" w:hAnsi="Arial Narrow"/>
                <w:sz w:val="22"/>
                <w:szCs w:val="22"/>
                <w:lang w:eastAsia="en-US"/>
              </w:rPr>
              <w:t>conectores</w:t>
            </w:r>
            <w:r w:rsidRPr="00D6181F">
              <w:rPr>
                <w:rFonts w:ascii="Arial Narrow" w:eastAsia="Calibri" w:hAnsi="Arial Narrow"/>
                <w:sz w:val="22"/>
                <w:szCs w:val="22"/>
                <w:lang w:val="en-US" w:eastAsia="en-US"/>
              </w:rPr>
              <w:t xml:space="preserve"> 10GBASE-SR SFP Module.</w:t>
            </w:r>
          </w:p>
        </w:tc>
        <w:tc>
          <w:tcPr>
            <w:tcW w:w="1134" w:type="dxa"/>
          </w:tcPr>
          <w:p w14:paraId="657D9E4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F2D2D5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B35AB47" w14:textId="77777777" w:rsidTr="00E44427">
        <w:trPr>
          <w:trHeight w:val="375"/>
          <w:jc w:val="center"/>
        </w:trPr>
        <w:tc>
          <w:tcPr>
            <w:tcW w:w="846" w:type="dxa"/>
            <w:vAlign w:val="center"/>
            <w:hideMark/>
          </w:tcPr>
          <w:p w14:paraId="2694811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15.33</w:t>
            </w:r>
          </w:p>
        </w:tc>
        <w:tc>
          <w:tcPr>
            <w:tcW w:w="7513" w:type="dxa"/>
            <w:hideMark/>
          </w:tcPr>
          <w:p w14:paraId="2A29006F" w14:textId="77777777" w:rsidR="003E047C" w:rsidRPr="00D6181F" w:rsidRDefault="003E047C" w:rsidP="003E047C">
            <w:pPr>
              <w:spacing w:after="160" w:line="259" w:lineRule="auto"/>
              <w:rPr>
                <w:rFonts w:ascii="Arial Narrow" w:eastAsia="Calibri" w:hAnsi="Arial Narrow"/>
                <w:sz w:val="22"/>
                <w:szCs w:val="22"/>
                <w:lang w:val="en-US" w:eastAsia="en-US"/>
              </w:rPr>
            </w:pPr>
            <w:r w:rsidRPr="00D6181F">
              <w:rPr>
                <w:rFonts w:ascii="Arial Narrow" w:eastAsia="Calibri" w:hAnsi="Arial Narrow"/>
                <w:sz w:val="22"/>
                <w:szCs w:val="22"/>
                <w:lang w:eastAsia="en-US"/>
              </w:rPr>
              <w:t>Requiere</w:t>
            </w:r>
            <w:r w:rsidRPr="00D6181F">
              <w:rPr>
                <w:rFonts w:ascii="Arial Narrow" w:eastAsia="Calibri" w:hAnsi="Arial Narrow"/>
                <w:sz w:val="22"/>
                <w:szCs w:val="22"/>
                <w:lang w:val="en-US" w:eastAsia="en-US"/>
              </w:rPr>
              <w:t xml:space="preserve"> 36 </w:t>
            </w:r>
            <w:r w:rsidRPr="00D6181F">
              <w:rPr>
                <w:rFonts w:ascii="Arial Narrow" w:eastAsia="Calibri" w:hAnsi="Arial Narrow"/>
                <w:sz w:val="22"/>
                <w:szCs w:val="22"/>
                <w:lang w:eastAsia="en-US"/>
              </w:rPr>
              <w:t>conectores</w:t>
            </w:r>
            <w:r w:rsidRPr="00D6181F">
              <w:rPr>
                <w:rFonts w:ascii="Arial Narrow" w:eastAsia="Calibri" w:hAnsi="Arial Narrow"/>
                <w:sz w:val="22"/>
                <w:szCs w:val="22"/>
                <w:lang w:val="en-US" w:eastAsia="en-US"/>
              </w:rPr>
              <w:t xml:space="preserve"> 1000BASE-SX SFP transceiver module, MMF, 850nm, DOM.</w:t>
            </w:r>
          </w:p>
        </w:tc>
        <w:tc>
          <w:tcPr>
            <w:tcW w:w="1134" w:type="dxa"/>
          </w:tcPr>
          <w:p w14:paraId="02027B3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43CCA9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8D51AE5" w14:textId="77777777" w:rsidTr="00E44427">
        <w:trPr>
          <w:trHeight w:val="375"/>
          <w:jc w:val="center"/>
        </w:trPr>
        <w:tc>
          <w:tcPr>
            <w:tcW w:w="846" w:type="dxa"/>
            <w:vAlign w:val="center"/>
            <w:hideMark/>
          </w:tcPr>
          <w:p w14:paraId="74F87CC9"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15.34</w:t>
            </w:r>
          </w:p>
        </w:tc>
        <w:tc>
          <w:tcPr>
            <w:tcW w:w="7513" w:type="dxa"/>
            <w:hideMark/>
          </w:tcPr>
          <w:p w14:paraId="7BD81B7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50 Patch Cord de Fibra Óptica LC-LC OM4 de 3 metros.</w:t>
            </w:r>
          </w:p>
        </w:tc>
        <w:tc>
          <w:tcPr>
            <w:tcW w:w="1134" w:type="dxa"/>
          </w:tcPr>
          <w:p w14:paraId="2CA3569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13E948A"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D36F6CE" w14:textId="77777777" w:rsidTr="00E44427">
        <w:trPr>
          <w:trHeight w:val="375"/>
          <w:jc w:val="center"/>
        </w:trPr>
        <w:tc>
          <w:tcPr>
            <w:tcW w:w="846" w:type="dxa"/>
            <w:vAlign w:val="center"/>
            <w:hideMark/>
          </w:tcPr>
          <w:p w14:paraId="127595D7"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15.35</w:t>
            </w:r>
          </w:p>
        </w:tc>
        <w:tc>
          <w:tcPr>
            <w:tcW w:w="7513" w:type="dxa"/>
            <w:hideMark/>
          </w:tcPr>
          <w:p w14:paraId="440219F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50 Patch Cord de Fibra Óptica LC-LC OM4 de 5 metros.</w:t>
            </w:r>
          </w:p>
        </w:tc>
        <w:tc>
          <w:tcPr>
            <w:tcW w:w="1134" w:type="dxa"/>
          </w:tcPr>
          <w:p w14:paraId="1FAC0AA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621794B"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6931E3D" w14:textId="77777777" w:rsidTr="00E44427">
        <w:trPr>
          <w:trHeight w:val="375"/>
          <w:jc w:val="center"/>
        </w:trPr>
        <w:tc>
          <w:tcPr>
            <w:tcW w:w="846" w:type="dxa"/>
            <w:vAlign w:val="center"/>
            <w:hideMark/>
          </w:tcPr>
          <w:p w14:paraId="70A71E64"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15.36</w:t>
            </w:r>
          </w:p>
        </w:tc>
        <w:tc>
          <w:tcPr>
            <w:tcW w:w="7513" w:type="dxa"/>
            <w:hideMark/>
          </w:tcPr>
          <w:p w14:paraId="5645CF59"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30 Patch Cord de Fibra Óptica LC-LC OM4 de 10 metros.</w:t>
            </w:r>
          </w:p>
        </w:tc>
        <w:tc>
          <w:tcPr>
            <w:tcW w:w="1134" w:type="dxa"/>
          </w:tcPr>
          <w:p w14:paraId="4F306E4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002CD8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E92DCA2" w14:textId="77777777" w:rsidTr="00E44427">
        <w:trPr>
          <w:trHeight w:val="375"/>
          <w:jc w:val="center"/>
        </w:trPr>
        <w:tc>
          <w:tcPr>
            <w:tcW w:w="846" w:type="dxa"/>
            <w:vAlign w:val="center"/>
            <w:hideMark/>
          </w:tcPr>
          <w:p w14:paraId="64FBE97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15.37</w:t>
            </w:r>
          </w:p>
        </w:tc>
        <w:tc>
          <w:tcPr>
            <w:tcW w:w="7513" w:type="dxa"/>
            <w:hideMark/>
          </w:tcPr>
          <w:p w14:paraId="2F387C3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No debe estar fuera de venta y/o vida por parte del fabricante. No puede ser reconstruido ni reparado.</w:t>
            </w:r>
          </w:p>
        </w:tc>
        <w:tc>
          <w:tcPr>
            <w:tcW w:w="1134" w:type="dxa"/>
          </w:tcPr>
          <w:p w14:paraId="2502C2E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5FB8E6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EB6CB29" w14:textId="77777777" w:rsidTr="00E44427">
        <w:trPr>
          <w:trHeight w:val="375"/>
          <w:jc w:val="center"/>
        </w:trPr>
        <w:tc>
          <w:tcPr>
            <w:tcW w:w="846" w:type="dxa"/>
            <w:vAlign w:val="center"/>
            <w:hideMark/>
          </w:tcPr>
          <w:p w14:paraId="73271D2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15.38</w:t>
            </w:r>
          </w:p>
        </w:tc>
        <w:tc>
          <w:tcPr>
            <w:tcW w:w="7513" w:type="dxa"/>
            <w:hideMark/>
          </w:tcPr>
          <w:p w14:paraId="3E97178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Servicios de Soporte, Garantía y Mantenimiento por 36 meses con SLA Mínimo de 24X7X4.</w:t>
            </w:r>
          </w:p>
        </w:tc>
        <w:tc>
          <w:tcPr>
            <w:tcW w:w="1134" w:type="dxa"/>
          </w:tcPr>
          <w:p w14:paraId="456E30F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F586F6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65D1B6D" w14:textId="77777777" w:rsidTr="00E44427">
        <w:trPr>
          <w:trHeight w:val="366"/>
          <w:jc w:val="center"/>
        </w:trPr>
        <w:tc>
          <w:tcPr>
            <w:tcW w:w="846" w:type="dxa"/>
            <w:shd w:val="clear" w:color="auto" w:fill="D9D9D9"/>
            <w:vAlign w:val="center"/>
            <w:hideMark/>
          </w:tcPr>
          <w:p w14:paraId="759CD0B0" w14:textId="77777777" w:rsidR="003E047C" w:rsidRPr="00D6181F" w:rsidRDefault="003E047C" w:rsidP="00DF4FAA">
            <w:pPr>
              <w:spacing w:line="259" w:lineRule="auto"/>
              <w:jc w:val="center"/>
              <w:rPr>
                <w:rFonts w:ascii="Arial Narrow" w:eastAsia="Calibri" w:hAnsi="Arial Narrow"/>
                <w:i/>
                <w:iCs/>
                <w:sz w:val="22"/>
                <w:szCs w:val="22"/>
                <w:lang w:val="en-US" w:eastAsia="en-US"/>
              </w:rPr>
            </w:pPr>
            <w:r w:rsidRPr="00D6181F">
              <w:rPr>
                <w:rFonts w:ascii="Arial Narrow" w:eastAsia="Calibri" w:hAnsi="Arial Narrow"/>
                <w:b/>
                <w:bCs/>
                <w:i/>
                <w:iCs/>
                <w:sz w:val="22"/>
                <w:szCs w:val="22"/>
                <w:lang w:val="en-US" w:eastAsia="en-US"/>
              </w:rPr>
              <w:t>16</w:t>
            </w:r>
          </w:p>
        </w:tc>
        <w:tc>
          <w:tcPr>
            <w:tcW w:w="7513" w:type="dxa"/>
            <w:shd w:val="clear" w:color="auto" w:fill="D9D9D9"/>
            <w:vAlign w:val="center"/>
            <w:hideMark/>
          </w:tcPr>
          <w:p w14:paraId="1BFEE640" w14:textId="77777777" w:rsidR="003E047C" w:rsidRPr="00D6181F" w:rsidRDefault="003E047C" w:rsidP="00DF4FAA">
            <w:pPr>
              <w:spacing w:line="259" w:lineRule="auto"/>
              <w:rPr>
                <w:rFonts w:ascii="Arial Narrow" w:eastAsia="Calibri" w:hAnsi="Arial Narrow"/>
                <w:b/>
                <w:bCs/>
                <w:sz w:val="22"/>
                <w:szCs w:val="22"/>
                <w:lang w:eastAsia="en-US"/>
              </w:rPr>
            </w:pPr>
            <w:r w:rsidRPr="00D6181F">
              <w:rPr>
                <w:rFonts w:ascii="Arial Narrow" w:eastAsia="Calibri" w:hAnsi="Arial Narrow"/>
                <w:b/>
                <w:bCs/>
                <w:i/>
                <w:iCs/>
                <w:sz w:val="22"/>
                <w:szCs w:val="22"/>
                <w:lang w:eastAsia="en-US"/>
              </w:rPr>
              <w:t>SWITCHES</w:t>
            </w:r>
            <w:r w:rsidRPr="00D6181F">
              <w:rPr>
                <w:rFonts w:ascii="Arial Narrow" w:eastAsia="Calibri" w:hAnsi="Arial Narrow"/>
                <w:b/>
                <w:bCs/>
                <w:sz w:val="22"/>
                <w:szCs w:val="22"/>
                <w:lang w:eastAsia="en-US"/>
              </w:rPr>
              <w:t xml:space="preserve"> DE ACCESO</w:t>
            </w:r>
            <w:r w:rsidRPr="00D6181F">
              <w:rPr>
                <w:rFonts w:ascii="Arial Narrow" w:eastAsia="Calibri" w:hAnsi="Arial Narrow"/>
                <w:b/>
                <w:bCs/>
                <w:i/>
                <w:iCs/>
                <w:sz w:val="22"/>
                <w:szCs w:val="22"/>
                <w:lang w:eastAsia="en-US"/>
              </w:rPr>
              <w:t xml:space="preserve"> DE OFICINA PRINCIPAL</w:t>
            </w:r>
          </w:p>
        </w:tc>
        <w:tc>
          <w:tcPr>
            <w:tcW w:w="1134" w:type="dxa"/>
            <w:shd w:val="clear" w:color="auto" w:fill="D9D9D9"/>
            <w:vAlign w:val="center"/>
          </w:tcPr>
          <w:p w14:paraId="1CD3F7E6" w14:textId="77777777" w:rsidR="003E047C" w:rsidRPr="00D6181F" w:rsidRDefault="003E047C" w:rsidP="00DF4FAA">
            <w:pPr>
              <w:spacing w:line="259" w:lineRule="auto"/>
              <w:rPr>
                <w:rFonts w:ascii="Arial Narrow" w:eastAsia="Calibri" w:hAnsi="Arial Narrow"/>
                <w:b/>
                <w:bCs/>
                <w:i/>
                <w:iCs/>
                <w:sz w:val="22"/>
                <w:szCs w:val="22"/>
                <w:lang w:eastAsia="en-US"/>
              </w:rPr>
            </w:pPr>
            <w:r w:rsidRPr="00D6181F">
              <w:rPr>
                <w:rFonts w:ascii="Arial Narrow" w:eastAsia="Calibri" w:hAnsi="Arial Narrow"/>
                <w:b/>
                <w:sz w:val="18"/>
                <w:szCs w:val="18"/>
                <w:lang w:eastAsia="en-US"/>
              </w:rPr>
              <w:t>Cumple/      No Cumple</w:t>
            </w:r>
          </w:p>
        </w:tc>
        <w:tc>
          <w:tcPr>
            <w:tcW w:w="3822" w:type="dxa"/>
            <w:shd w:val="clear" w:color="auto" w:fill="D9D9D9"/>
            <w:vAlign w:val="center"/>
          </w:tcPr>
          <w:p w14:paraId="0AD9F372" w14:textId="77777777" w:rsidR="003E047C" w:rsidRPr="00D6181F" w:rsidRDefault="003E047C" w:rsidP="00DF4FAA">
            <w:pPr>
              <w:spacing w:line="259" w:lineRule="auto"/>
              <w:jc w:val="center"/>
              <w:rPr>
                <w:rFonts w:ascii="Arial Narrow" w:eastAsia="Calibri" w:hAnsi="Arial Narrow"/>
                <w:b/>
                <w:sz w:val="18"/>
                <w:szCs w:val="18"/>
                <w:lang w:eastAsia="en-US"/>
              </w:rPr>
            </w:pPr>
            <w:r>
              <w:rPr>
                <w:rFonts w:ascii="Arial Narrow" w:eastAsia="Calibri" w:hAnsi="Arial Narrow"/>
                <w:b/>
                <w:sz w:val="18"/>
                <w:szCs w:val="18"/>
                <w:lang w:eastAsia="en-US"/>
              </w:rPr>
              <w:t xml:space="preserve">DESCRIBIR </w:t>
            </w:r>
            <w:r w:rsidRPr="00663975">
              <w:rPr>
                <w:rFonts w:ascii="Arial Narrow" w:eastAsia="Calibri" w:hAnsi="Arial Narrow"/>
                <w:b/>
                <w:sz w:val="18"/>
                <w:szCs w:val="18"/>
                <w:lang w:eastAsia="en-US"/>
              </w:rPr>
              <w:t>COMO CUMPLE SU OFERTA</w:t>
            </w:r>
          </w:p>
        </w:tc>
      </w:tr>
      <w:tr w:rsidR="003E047C" w:rsidRPr="00D6181F" w14:paraId="37AB5AAD" w14:textId="77777777" w:rsidTr="00E44427">
        <w:trPr>
          <w:trHeight w:val="375"/>
          <w:jc w:val="center"/>
        </w:trPr>
        <w:tc>
          <w:tcPr>
            <w:tcW w:w="846" w:type="dxa"/>
            <w:vAlign w:val="center"/>
          </w:tcPr>
          <w:p w14:paraId="1CF21B9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16.1</w:t>
            </w:r>
          </w:p>
        </w:tc>
        <w:tc>
          <w:tcPr>
            <w:tcW w:w="7513" w:type="dxa"/>
          </w:tcPr>
          <w:p w14:paraId="0F190E0E" w14:textId="77777777" w:rsidR="003E047C" w:rsidRPr="00D6181F" w:rsidRDefault="003E047C" w:rsidP="003E047C">
            <w:pPr>
              <w:spacing w:after="160" w:line="259" w:lineRule="auto"/>
              <w:rPr>
                <w:rFonts w:ascii="Arial Narrow" w:eastAsia="Calibri" w:hAnsi="Arial Narrow"/>
                <w:b/>
                <w:bCs/>
                <w:sz w:val="22"/>
                <w:szCs w:val="22"/>
                <w:lang w:eastAsia="en-US"/>
              </w:rPr>
            </w:pPr>
            <w:r w:rsidRPr="00D6181F">
              <w:rPr>
                <w:rFonts w:ascii="Arial Narrow" w:eastAsia="Calibri" w:hAnsi="Arial Narrow"/>
                <w:b/>
                <w:bCs/>
                <w:sz w:val="22"/>
                <w:szCs w:val="22"/>
                <w:lang w:eastAsia="en-US"/>
              </w:rPr>
              <w:t>Seis (</w:t>
            </w:r>
            <w:r>
              <w:rPr>
                <w:rFonts w:ascii="Arial Narrow" w:eastAsia="Calibri" w:hAnsi="Arial Narrow"/>
                <w:b/>
                <w:bCs/>
                <w:sz w:val="22"/>
                <w:szCs w:val="22"/>
                <w:lang w:eastAsia="en-US"/>
              </w:rPr>
              <w:t>10</w:t>
            </w:r>
            <w:r w:rsidRPr="00D6181F">
              <w:rPr>
                <w:rFonts w:ascii="Arial Narrow" w:eastAsia="Calibri" w:hAnsi="Arial Narrow"/>
                <w:b/>
                <w:bCs/>
                <w:sz w:val="22"/>
                <w:szCs w:val="22"/>
                <w:lang w:eastAsia="en-US"/>
              </w:rPr>
              <w:t>) Switches de Oficina Principal</w:t>
            </w:r>
          </w:p>
        </w:tc>
        <w:tc>
          <w:tcPr>
            <w:tcW w:w="1134" w:type="dxa"/>
          </w:tcPr>
          <w:p w14:paraId="4F3CEA47" w14:textId="77777777" w:rsidR="003E047C" w:rsidRPr="00D6181F" w:rsidRDefault="003E047C" w:rsidP="003E047C">
            <w:pPr>
              <w:spacing w:after="160" w:line="259" w:lineRule="auto"/>
              <w:rPr>
                <w:rFonts w:ascii="Arial Narrow" w:eastAsia="Calibri" w:hAnsi="Arial Narrow"/>
                <w:b/>
                <w:bCs/>
                <w:sz w:val="22"/>
                <w:szCs w:val="22"/>
                <w:lang w:eastAsia="en-US"/>
              </w:rPr>
            </w:pPr>
          </w:p>
        </w:tc>
        <w:tc>
          <w:tcPr>
            <w:tcW w:w="3822" w:type="dxa"/>
          </w:tcPr>
          <w:p w14:paraId="6EF492A9" w14:textId="77777777" w:rsidR="003E047C" w:rsidRPr="00D6181F" w:rsidRDefault="003E047C" w:rsidP="003E047C">
            <w:pPr>
              <w:spacing w:after="160" w:line="259" w:lineRule="auto"/>
              <w:rPr>
                <w:rFonts w:ascii="Arial Narrow" w:eastAsia="Calibri" w:hAnsi="Arial Narrow"/>
                <w:b/>
                <w:bCs/>
                <w:sz w:val="22"/>
                <w:szCs w:val="22"/>
                <w:lang w:eastAsia="en-US"/>
              </w:rPr>
            </w:pPr>
          </w:p>
        </w:tc>
      </w:tr>
      <w:tr w:rsidR="003E047C" w:rsidRPr="00D6181F" w14:paraId="2F27C64D" w14:textId="77777777" w:rsidTr="00E44427">
        <w:trPr>
          <w:trHeight w:val="933"/>
          <w:jc w:val="center"/>
        </w:trPr>
        <w:tc>
          <w:tcPr>
            <w:tcW w:w="846" w:type="dxa"/>
            <w:vAlign w:val="center"/>
            <w:hideMark/>
          </w:tcPr>
          <w:p w14:paraId="43C26D4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16.2</w:t>
            </w:r>
          </w:p>
        </w:tc>
        <w:tc>
          <w:tcPr>
            <w:tcW w:w="7513" w:type="dxa"/>
            <w:hideMark/>
          </w:tcPr>
          <w:p w14:paraId="14E7DD4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Administrable: Administrable vía CLI y vía una Plataforma de red Administrable por Software SDN. Requiere incluir las licencias para ser administrado de ambas manera.</w:t>
            </w:r>
          </w:p>
        </w:tc>
        <w:tc>
          <w:tcPr>
            <w:tcW w:w="1134" w:type="dxa"/>
          </w:tcPr>
          <w:p w14:paraId="1E205FA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B03783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4CA5A5A" w14:textId="77777777" w:rsidTr="00E44427">
        <w:trPr>
          <w:trHeight w:val="345"/>
          <w:jc w:val="center"/>
        </w:trPr>
        <w:tc>
          <w:tcPr>
            <w:tcW w:w="846" w:type="dxa"/>
            <w:vAlign w:val="center"/>
            <w:hideMark/>
          </w:tcPr>
          <w:p w14:paraId="23EF362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16.3</w:t>
            </w:r>
          </w:p>
        </w:tc>
        <w:tc>
          <w:tcPr>
            <w:tcW w:w="7513" w:type="dxa"/>
            <w:hideMark/>
          </w:tcPr>
          <w:p w14:paraId="2AFDB9F5" w14:textId="77777777" w:rsidR="003E047C" w:rsidRPr="00D6181F" w:rsidRDefault="003E047C" w:rsidP="003E047C">
            <w:pPr>
              <w:spacing w:after="160" w:line="259" w:lineRule="auto"/>
              <w:rPr>
                <w:rFonts w:ascii="Arial Narrow" w:eastAsia="Calibri" w:hAnsi="Arial Narrow"/>
                <w:sz w:val="22"/>
                <w:szCs w:val="22"/>
                <w:lang w:val="en-US" w:eastAsia="en-US"/>
              </w:rPr>
            </w:pPr>
            <w:r w:rsidRPr="00D6181F">
              <w:rPr>
                <w:rFonts w:ascii="Arial Narrow" w:eastAsia="Calibri" w:hAnsi="Arial Narrow"/>
                <w:sz w:val="22"/>
                <w:szCs w:val="22"/>
                <w:lang w:eastAsia="en-US"/>
              </w:rPr>
              <w:t>Velocidad</w:t>
            </w:r>
            <w:r w:rsidRPr="00D6181F">
              <w:rPr>
                <w:rFonts w:ascii="Arial Narrow" w:eastAsia="Calibri" w:hAnsi="Arial Narrow"/>
                <w:sz w:val="22"/>
                <w:szCs w:val="22"/>
                <w:lang w:val="en-US" w:eastAsia="en-US"/>
              </w:rPr>
              <w:t xml:space="preserve"> 10/100/1000 (PoE+) 24 Ports.</w:t>
            </w:r>
          </w:p>
        </w:tc>
        <w:tc>
          <w:tcPr>
            <w:tcW w:w="1134" w:type="dxa"/>
          </w:tcPr>
          <w:p w14:paraId="62D3B78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F34B9D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C7C6E34" w14:textId="77777777" w:rsidTr="00E44427">
        <w:trPr>
          <w:trHeight w:val="345"/>
          <w:jc w:val="center"/>
        </w:trPr>
        <w:tc>
          <w:tcPr>
            <w:tcW w:w="846" w:type="dxa"/>
            <w:vAlign w:val="center"/>
            <w:hideMark/>
          </w:tcPr>
          <w:p w14:paraId="71F9023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16.4</w:t>
            </w:r>
          </w:p>
        </w:tc>
        <w:tc>
          <w:tcPr>
            <w:tcW w:w="7513" w:type="dxa"/>
            <w:hideMark/>
          </w:tcPr>
          <w:p w14:paraId="78D7CC4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Uplink modular de interfaces 4 SFP+</w:t>
            </w:r>
          </w:p>
        </w:tc>
        <w:tc>
          <w:tcPr>
            <w:tcW w:w="1134" w:type="dxa"/>
          </w:tcPr>
          <w:p w14:paraId="09C5A6C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E9BDD0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1C5683F" w14:textId="77777777" w:rsidTr="00E44427">
        <w:trPr>
          <w:trHeight w:val="375"/>
          <w:jc w:val="center"/>
        </w:trPr>
        <w:tc>
          <w:tcPr>
            <w:tcW w:w="846" w:type="dxa"/>
            <w:vAlign w:val="center"/>
            <w:hideMark/>
          </w:tcPr>
          <w:p w14:paraId="0C9C8E2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16.5</w:t>
            </w:r>
          </w:p>
        </w:tc>
        <w:tc>
          <w:tcPr>
            <w:tcW w:w="7513" w:type="dxa"/>
            <w:hideMark/>
          </w:tcPr>
          <w:p w14:paraId="6D05DF5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Soportar PoE+ 370W dedicado para PoE.</w:t>
            </w:r>
          </w:p>
        </w:tc>
        <w:tc>
          <w:tcPr>
            <w:tcW w:w="1134" w:type="dxa"/>
          </w:tcPr>
          <w:p w14:paraId="15559B1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02AB74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A947A46" w14:textId="77777777" w:rsidTr="00E44427">
        <w:trPr>
          <w:trHeight w:val="375"/>
          <w:jc w:val="center"/>
        </w:trPr>
        <w:tc>
          <w:tcPr>
            <w:tcW w:w="846" w:type="dxa"/>
            <w:vAlign w:val="center"/>
            <w:hideMark/>
          </w:tcPr>
          <w:p w14:paraId="1D3D09B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16. 6</w:t>
            </w:r>
          </w:p>
        </w:tc>
        <w:tc>
          <w:tcPr>
            <w:tcW w:w="7513" w:type="dxa"/>
            <w:hideMark/>
          </w:tcPr>
          <w:p w14:paraId="49AB4AC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Soporte de Power Supply Redundante para uso futuro.</w:t>
            </w:r>
          </w:p>
        </w:tc>
        <w:tc>
          <w:tcPr>
            <w:tcW w:w="1134" w:type="dxa"/>
          </w:tcPr>
          <w:p w14:paraId="4B5FF00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A8850E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C851073" w14:textId="77777777" w:rsidTr="00E44427">
        <w:trPr>
          <w:trHeight w:val="375"/>
          <w:jc w:val="center"/>
        </w:trPr>
        <w:tc>
          <w:tcPr>
            <w:tcW w:w="846" w:type="dxa"/>
            <w:vAlign w:val="center"/>
            <w:hideMark/>
          </w:tcPr>
          <w:p w14:paraId="4D23866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16.7</w:t>
            </w:r>
          </w:p>
        </w:tc>
        <w:tc>
          <w:tcPr>
            <w:tcW w:w="7513" w:type="dxa"/>
            <w:hideMark/>
          </w:tcPr>
          <w:p w14:paraId="66E8E9DF"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Soporte de Stacking bandwidth mínimo de 288 Gbps.</w:t>
            </w:r>
          </w:p>
        </w:tc>
        <w:tc>
          <w:tcPr>
            <w:tcW w:w="1134" w:type="dxa"/>
          </w:tcPr>
          <w:p w14:paraId="10610DE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65EC3A9"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6C3390B" w14:textId="77777777" w:rsidTr="00E44427">
        <w:trPr>
          <w:trHeight w:val="375"/>
          <w:jc w:val="center"/>
        </w:trPr>
        <w:tc>
          <w:tcPr>
            <w:tcW w:w="846" w:type="dxa"/>
            <w:vAlign w:val="center"/>
            <w:hideMark/>
          </w:tcPr>
          <w:p w14:paraId="07D4CE8B"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16.8</w:t>
            </w:r>
          </w:p>
        </w:tc>
        <w:tc>
          <w:tcPr>
            <w:tcW w:w="7513" w:type="dxa"/>
            <w:hideMark/>
          </w:tcPr>
          <w:p w14:paraId="0A0457E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Soporte por lo menos de 4 Redes virtuales definidas por Software.</w:t>
            </w:r>
          </w:p>
        </w:tc>
        <w:tc>
          <w:tcPr>
            <w:tcW w:w="1134" w:type="dxa"/>
          </w:tcPr>
          <w:p w14:paraId="63AD159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222A93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B5AE4A0" w14:textId="77777777" w:rsidTr="00E44427">
        <w:trPr>
          <w:trHeight w:val="375"/>
          <w:jc w:val="center"/>
        </w:trPr>
        <w:tc>
          <w:tcPr>
            <w:tcW w:w="846" w:type="dxa"/>
            <w:vAlign w:val="center"/>
            <w:hideMark/>
          </w:tcPr>
          <w:p w14:paraId="0A70111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16.9</w:t>
            </w:r>
          </w:p>
        </w:tc>
        <w:tc>
          <w:tcPr>
            <w:tcW w:w="7513" w:type="dxa"/>
            <w:hideMark/>
          </w:tcPr>
          <w:p w14:paraId="084CBC1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Soporte por lo menos de 32,000 MAC Address.</w:t>
            </w:r>
          </w:p>
        </w:tc>
        <w:tc>
          <w:tcPr>
            <w:tcW w:w="1134" w:type="dxa"/>
          </w:tcPr>
          <w:p w14:paraId="02D8D55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37E3242"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97F8AD0" w14:textId="77777777" w:rsidTr="00E44427">
        <w:trPr>
          <w:trHeight w:val="375"/>
          <w:jc w:val="center"/>
        </w:trPr>
        <w:tc>
          <w:tcPr>
            <w:tcW w:w="846" w:type="dxa"/>
            <w:vAlign w:val="center"/>
            <w:hideMark/>
          </w:tcPr>
          <w:p w14:paraId="59019F1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16.10</w:t>
            </w:r>
          </w:p>
        </w:tc>
        <w:tc>
          <w:tcPr>
            <w:tcW w:w="7513" w:type="dxa"/>
            <w:hideMark/>
          </w:tcPr>
          <w:p w14:paraId="2E424FA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soportar mínimo 16,000 flujos de Netflow.</w:t>
            </w:r>
          </w:p>
        </w:tc>
        <w:tc>
          <w:tcPr>
            <w:tcW w:w="1134" w:type="dxa"/>
          </w:tcPr>
          <w:p w14:paraId="40F6F9B6"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DD6837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67B2A13" w14:textId="77777777" w:rsidTr="00E44427">
        <w:trPr>
          <w:trHeight w:val="375"/>
          <w:jc w:val="center"/>
        </w:trPr>
        <w:tc>
          <w:tcPr>
            <w:tcW w:w="846" w:type="dxa"/>
            <w:vAlign w:val="center"/>
            <w:hideMark/>
          </w:tcPr>
          <w:p w14:paraId="7CFD01B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16.11</w:t>
            </w:r>
          </w:p>
        </w:tc>
        <w:tc>
          <w:tcPr>
            <w:tcW w:w="7513" w:type="dxa"/>
            <w:hideMark/>
          </w:tcPr>
          <w:p w14:paraId="11378D2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Mínimo 4 G de memoria RAM y 4 G de memoria Flash.</w:t>
            </w:r>
          </w:p>
        </w:tc>
        <w:tc>
          <w:tcPr>
            <w:tcW w:w="1134" w:type="dxa"/>
          </w:tcPr>
          <w:p w14:paraId="1B2E78D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0DDC27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8FDA3C4" w14:textId="77777777" w:rsidTr="00E44427">
        <w:trPr>
          <w:trHeight w:val="345"/>
          <w:jc w:val="center"/>
        </w:trPr>
        <w:tc>
          <w:tcPr>
            <w:tcW w:w="846" w:type="dxa"/>
            <w:vAlign w:val="center"/>
            <w:hideMark/>
          </w:tcPr>
          <w:p w14:paraId="2E09EDA0"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16.12</w:t>
            </w:r>
          </w:p>
        </w:tc>
        <w:tc>
          <w:tcPr>
            <w:tcW w:w="7513" w:type="dxa"/>
            <w:hideMark/>
          </w:tcPr>
          <w:p w14:paraId="4DEDDAFB"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integrarse de manera nativa con la plataforma de Switches Core existentes hoy en las instalaciones los cuales son unos Catalyst 9500.</w:t>
            </w:r>
          </w:p>
        </w:tc>
        <w:tc>
          <w:tcPr>
            <w:tcW w:w="1134" w:type="dxa"/>
          </w:tcPr>
          <w:p w14:paraId="38F6B07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ADBB00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464C44A" w14:textId="77777777" w:rsidTr="00E44427">
        <w:trPr>
          <w:trHeight w:val="345"/>
          <w:jc w:val="center"/>
        </w:trPr>
        <w:tc>
          <w:tcPr>
            <w:tcW w:w="846" w:type="dxa"/>
            <w:vAlign w:val="center"/>
            <w:hideMark/>
          </w:tcPr>
          <w:p w14:paraId="05803CC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16.13</w:t>
            </w:r>
          </w:p>
        </w:tc>
        <w:tc>
          <w:tcPr>
            <w:tcW w:w="7513" w:type="dxa"/>
            <w:hideMark/>
          </w:tcPr>
          <w:p w14:paraId="23A90021" w14:textId="77777777" w:rsidR="003E047C" w:rsidRPr="00D6181F" w:rsidRDefault="003E047C" w:rsidP="003E047C">
            <w:pPr>
              <w:spacing w:after="160" w:line="259" w:lineRule="auto"/>
              <w:rPr>
                <w:rFonts w:ascii="Arial Narrow" w:eastAsia="Calibri" w:hAnsi="Arial Narrow"/>
                <w:sz w:val="22"/>
                <w:szCs w:val="22"/>
                <w:lang w:val="en-US" w:eastAsia="en-US"/>
              </w:rPr>
            </w:pPr>
            <w:r w:rsidRPr="00D6181F">
              <w:rPr>
                <w:rFonts w:ascii="Arial Narrow" w:eastAsia="Calibri" w:hAnsi="Arial Narrow"/>
                <w:sz w:val="22"/>
                <w:szCs w:val="22"/>
                <w:lang w:eastAsia="en-US"/>
              </w:rPr>
              <w:t>Soporte</w:t>
            </w:r>
            <w:r w:rsidRPr="00D6181F">
              <w:rPr>
                <w:rFonts w:ascii="Arial Narrow" w:eastAsia="Calibri" w:hAnsi="Arial Narrow"/>
                <w:sz w:val="22"/>
                <w:szCs w:val="22"/>
                <w:lang w:val="en-US" w:eastAsia="en-US"/>
              </w:rPr>
              <w:t xml:space="preserve"> </w:t>
            </w:r>
            <w:r w:rsidRPr="00D6181F">
              <w:rPr>
                <w:rFonts w:ascii="Arial Narrow" w:eastAsia="Calibri" w:hAnsi="Arial Narrow"/>
                <w:sz w:val="22"/>
                <w:szCs w:val="22"/>
                <w:lang w:eastAsia="en-US"/>
              </w:rPr>
              <w:t>mínimo</w:t>
            </w:r>
            <w:r w:rsidRPr="00D6181F">
              <w:rPr>
                <w:rFonts w:ascii="Arial Narrow" w:eastAsia="Calibri" w:hAnsi="Arial Narrow"/>
                <w:sz w:val="22"/>
                <w:szCs w:val="22"/>
                <w:lang w:val="en-US" w:eastAsia="en-US"/>
              </w:rPr>
              <w:t xml:space="preserve"> de 1000 SVI.</w:t>
            </w:r>
          </w:p>
        </w:tc>
        <w:tc>
          <w:tcPr>
            <w:tcW w:w="1134" w:type="dxa"/>
          </w:tcPr>
          <w:p w14:paraId="2576B74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662B91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CCE3CDE" w14:textId="77777777" w:rsidTr="00E44427">
        <w:trPr>
          <w:trHeight w:val="375"/>
          <w:jc w:val="center"/>
        </w:trPr>
        <w:tc>
          <w:tcPr>
            <w:tcW w:w="846" w:type="dxa"/>
            <w:vAlign w:val="center"/>
            <w:hideMark/>
          </w:tcPr>
          <w:p w14:paraId="48CAFF2F"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16.14</w:t>
            </w:r>
          </w:p>
        </w:tc>
        <w:tc>
          <w:tcPr>
            <w:tcW w:w="7513" w:type="dxa"/>
            <w:hideMark/>
          </w:tcPr>
          <w:p w14:paraId="2EAC7FA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soportar al menos 4K VLANs.</w:t>
            </w:r>
          </w:p>
        </w:tc>
        <w:tc>
          <w:tcPr>
            <w:tcW w:w="1134" w:type="dxa"/>
          </w:tcPr>
          <w:p w14:paraId="2AAABBE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2F785A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6ED7F84" w14:textId="77777777" w:rsidTr="00E44427">
        <w:trPr>
          <w:trHeight w:val="330"/>
          <w:jc w:val="center"/>
        </w:trPr>
        <w:tc>
          <w:tcPr>
            <w:tcW w:w="846" w:type="dxa"/>
            <w:vAlign w:val="center"/>
            <w:hideMark/>
          </w:tcPr>
          <w:p w14:paraId="2F01E04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16.15</w:t>
            </w:r>
          </w:p>
        </w:tc>
        <w:tc>
          <w:tcPr>
            <w:tcW w:w="7513" w:type="dxa"/>
            <w:hideMark/>
          </w:tcPr>
          <w:p w14:paraId="7606A0AB" w14:textId="77777777" w:rsidR="003E047C" w:rsidRPr="00D6181F" w:rsidRDefault="003E047C" w:rsidP="003E047C">
            <w:pPr>
              <w:spacing w:after="160" w:line="259" w:lineRule="auto"/>
              <w:rPr>
                <w:rFonts w:ascii="Arial Narrow" w:eastAsia="Calibri" w:hAnsi="Arial Narrow"/>
                <w:sz w:val="22"/>
                <w:szCs w:val="22"/>
                <w:lang w:val="en-US" w:eastAsia="en-US"/>
              </w:rPr>
            </w:pPr>
            <w:r w:rsidRPr="00D6181F">
              <w:rPr>
                <w:rFonts w:ascii="Arial Narrow" w:eastAsia="Calibri" w:hAnsi="Arial Narrow"/>
                <w:sz w:val="22"/>
                <w:szCs w:val="22"/>
                <w:lang w:val="en-US" w:eastAsia="en-US"/>
              </w:rPr>
              <w:t>Forwarding rate 95.23 Mpp.</w:t>
            </w:r>
          </w:p>
        </w:tc>
        <w:tc>
          <w:tcPr>
            <w:tcW w:w="1134" w:type="dxa"/>
          </w:tcPr>
          <w:p w14:paraId="774EB0E3" w14:textId="77777777" w:rsidR="003E047C" w:rsidRPr="00D6181F" w:rsidRDefault="003E047C" w:rsidP="003E047C">
            <w:pPr>
              <w:spacing w:after="160" w:line="259" w:lineRule="auto"/>
              <w:rPr>
                <w:rFonts w:ascii="Arial Narrow" w:eastAsia="Calibri" w:hAnsi="Arial Narrow"/>
                <w:sz w:val="22"/>
                <w:szCs w:val="22"/>
                <w:lang w:val="en-US" w:eastAsia="en-US"/>
              </w:rPr>
            </w:pPr>
          </w:p>
        </w:tc>
        <w:tc>
          <w:tcPr>
            <w:tcW w:w="3822" w:type="dxa"/>
          </w:tcPr>
          <w:p w14:paraId="20E4DC8B" w14:textId="77777777" w:rsidR="003E047C" w:rsidRPr="00D6181F" w:rsidRDefault="003E047C" w:rsidP="003E047C">
            <w:pPr>
              <w:spacing w:after="160" w:line="259" w:lineRule="auto"/>
              <w:rPr>
                <w:rFonts w:ascii="Arial Narrow" w:eastAsia="Calibri" w:hAnsi="Arial Narrow"/>
                <w:sz w:val="22"/>
                <w:szCs w:val="22"/>
                <w:lang w:val="en-US" w:eastAsia="en-US"/>
              </w:rPr>
            </w:pPr>
          </w:p>
        </w:tc>
      </w:tr>
      <w:tr w:rsidR="003E047C" w:rsidRPr="00D6181F" w14:paraId="421D6E1E" w14:textId="77777777" w:rsidTr="00E44427">
        <w:trPr>
          <w:trHeight w:val="375"/>
          <w:jc w:val="center"/>
        </w:trPr>
        <w:tc>
          <w:tcPr>
            <w:tcW w:w="846" w:type="dxa"/>
            <w:vAlign w:val="center"/>
            <w:hideMark/>
          </w:tcPr>
          <w:p w14:paraId="6041953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16.16</w:t>
            </w:r>
          </w:p>
        </w:tc>
        <w:tc>
          <w:tcPr>
            <w:tcW w:w="7513" w:type="dxa"/>
            <w:hideMark/>
          </w:tcPr>
          <w:p w14:paraId="4F06238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Soporte de Jumbo frames 9198 bytes.</w:t>
            </w:r>
          </w:p>
        </w:tc>
        <w:tc>
          <w:tcPr>
            <w:tcW w:w="1134" w:type="dxa"/>
          </w:tcPr>
          <w:p w14:paraId="398E46B1"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23ABAC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56595B1" w14:textId="77777777" w:rsidTr="00E44427">
        <w:trPr>
          <w:trHeight w:val="330"/>
          <w:jc w:val="center"/>
        </w:trPr>
        <w:tc>
          <w:tcPr>
            <w:tcW w:w="846" w:type="dxa"/>
            <w:vAlign w:val="center"/>
            <w:hideMark/>
          </w:tcPr>
          <w:p w14:paraId="7E164358"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16.17</w:t>
            </w:r>
          </w:p>
        </w:tc>
        <w:tc>
          <w:tcPr>
            <w:tcW w:w="7513" w:type="dxa"/>
            <w:hideMark/>
          </w:tcPr>
          <w:p w14:paraId="37228DFE" w14:textId="77777777" w:rsidR="003E047C" w:rsidRPr="00D6181F" w:rsidRDefault="003E047C" w:rsidP="003E047C">
            <w:pPr>
              <w:spacing w:after="160" w:line="259" w:lineRule="auto"/>
              <w:rPr>
                <w:rFonts w:ascii="Arial Narrow" w:eastAsia="Calibri" w:hAnsi="Arial Narrow"/>
                <w:sz w:val="22"/>
                <w:szCs w:val="22"/>
                <w:lang w:val="en-US" w:eastAsia="en-US"/>
              </w:rPr>
            </w:pPr>
            <w:r w:rsidRPr="00D6181F">
              <w:rPr>
                <w:rFonts w:ascii="Arial Narrow" w:eastAsia="Calibri" w:hAnsi="Arial Narrow"/>
                <w:sz w:val="22"/>
                <w:szCs w:val="22"/>
                <w:lang w:val="en-US" w:eastAsia="en-US"/>
              </w:rPr>
              <w:t>Switching capacity 128 Gbps.</w:t>
            </w:r>
          </w:p>
        </w:tc>
        <w:tc>
          <w:tcPr>
            <w:tcW w:w="1134" w:type="dxa"/>
          </w:tcPr>
          <w:p w14:paraId="43AE090A" w14:textId="77777777" w:rsidR="003E047C" w:rsidRPr="00D6181F" w:rsidRDefault="003E047C" w:rsidP="003E047C">
            <w:pPr>
              <w:spacing w:after="160" w:line="259" w:lineRule="auto"/>
              <w:rPr>
                <w:rFonts w:ascii="Arial Narrow" w:eastAsia="Calibri" w:hAnsi="Arial Narrow"/>
                <w:sz w:val="22"/>
                <w:szCs w:val="22"/>
                <w:lang w:val="en-US" w:eastAsia="en-US"/>
              </w:rPr>
            </w:pPr>
          </w:p>
        </w:tc>
        <w:tc>
          <w:tcPr>
            <w:tcW w:w="3822" w:type="dxa"/>
          </w:tcPr>
          <w:p w14:paraId="069D8E37" w14:textId="77777777" w:rsidR="003E047C" w:rsidRPr="00D6181F" w:rsidRDefault="003E047C" w:rsidP="003E047C">
            <w:pPr>
              <w:spacing w:after="160" w:line="259" w:lineRule="auto"/>
              <w:rPr>
                <w:rFonts w:ascii="Arial Narrow" w:eastAsia="Calibri" w:hAnsi="Arial Narrow"/>
                <w:sz w:val="22"/>
                <w:szCs w:val="22"/>
                <w:lang w:val="en-US" w:eastAsia="en-US"/>
              </w:rPr>
            </w:pPr>
          </w:p>
        </w:tc>
      </w:tr>
      <w:tr w:rsidR="003E047C" w:rsidRPr="00D6181F" w14:paraId="4E3FF08B" w14:textId="77777777" w:rsidTr="00E44427">
        <w:trPr>
          <w:trHeight w:val="345"/>
          <w:jc w:val="center"/>
        </w:trPr>
        <w:tc>
          <w:tcPr>
            <w:tcW w:w="846" w:type="dxa"/>
            <w:vAlign w:val="center"/>
            <w:hideMark/>
          </w:tcPr>
          <w:p w14:paraId="052C8C9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16.18</w:t>
            </w:r>
          </w:p>
        </w:tc>
        <w:tc>
          <w:tcPr>
            <w:tcW w:w="7513" w:type="dxa"/>
            <w:hideMark/>
          </w:tcPr>
          <w:p w14:paraId="191ADFF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incluir soporte para las siguientes funcionalidades: IP SLA Responder, MACsec-128, PBR, EIGRP Stub, QoS.</w:t>
            </w:r>
          </w:p>
        </w:tc>
        <w:tc>
          <w:tcPr>
            <w:tcW w:w="1134" w:type="dxa"/>
          </w:tcPr>
          <w:p w14:paraId="370ECF69"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E37D05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B6FF7FD" w14:textId="77777777" w:rsidTr="00E44427">
        <w:trPr>
          <w:trHeight w:val="345"/>
          <w:jc w:val="center"/>
        </w:trPr>
        <w:tc>
          <w:tcPr>
            <w:tcW w:w="846" w:type="dxa"/>
            <w:vAlign w:val="center"/>
            <w:hideMark/>
          </w:tcPr>
          <w:p w14:paraId="05FBF00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16.19</w:t>
            </w:r>
          </w:p>
        </w:tc>
        <w:tc>
          <w:tcPr>
            <w:tcW w:w="7513" w:type="dxa"/>
            <w:hideMark/>
          </w:tcPr>
          <w:p w14:paraId="2D33BC65"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Soportar las siguientes soluciones de Automatización: NETCONF, RESTCONF, YANG, PnP Agent, PnP.</w:t>
            </w:r>
          </w:p>
        </w:tc>
        <w:tc>
          <w:tcPr>
            <w:tcW w:w="1134" w:type="dxa"/>
          </w:tcPr>
          <w:p w14:paraId="34CF3A98"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D07B32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2F881546" w14:textId="77777777" w:rsidTr="00E44427">
        <w:trPr>
          <w:trHeight w:val="375"/>
          <w:jc w:val="center"/>
        </w:trPr>
        <w:tc>
          <w:tcPr>
            <w:tcW w:w="846" w:type="dxa"/>
            <w:vAlign w:val="center"/>
            <w:hideMark/>
          </w:tcPr>
          <w:p w14:paraId="1189A08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16.20</w:t>
            </w:r>
          </w:p>
        </w:tc>
        <w:tc>
          <w:tcPr>
            <w:tcW w:w="7513" w:type="dxa"/>
            <w:hideMark/>
          </w:tcPr>
          <w:p w14:paraId="67E0C33E"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No debe estar fuera de venta y/o vida por parte del fabricante. No puede ser reconstruido ni reparado.</w:t>
            </w:r>
          </w:p>
        </w:tc>
        <w:tc>
          <w:tcPr>
            <w:tcW w:w="1134" w:type="dxa"/>
          </w:tcPr>
          <w:p w14:paraId="34AF1E0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3D20D494"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00B63E70" w14:textId="77777777" w:rsidTr="00E44427">
        <w:trPr>
          <w:trHeight w:val="375"/>
          <w:jc w:val="center"/>
        </w:trPr>
        <w:tc>
          <w:tcPr>
            <w:tcW w:w="846" w:type="dxa"/>
            <w:vAlign w:val="center"/>
            <w:hideMark/>
          </w:tcPr>
          <w:p w14:paraId="12A4DA4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16.21</w:t>
            </w:r>
          </w:p>
        </w:tc>
        <w:tc>
          <w:tcPr>
            <w:tcW w:w="7513" w:type="dxa"/>
            <w:hideMark/>
          </w:tcPr>
          <w:p w14:paraId="59577478"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Servicios de Soporte, Garantía y Mantenimiento por 12 meses con SLA mínimo de 8x5xNBD.</w:t>
            </w:r>
          </w:p>
        </w:tc>
        <w:tc>
          <w:tcPr>
            <w:tcW w:w="1134" w:type="dxa"/>
          </w:tcPr>
          <w:p w14:paraId="0B1BF7CA"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AFDABD7"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58715179" w14:textId="77777777" w:rsidTr="00E44427">
        <w:trPr>
          <w:trHeight w:val="375"/>
          <w:jc w:val="center"/>
        </w:trPr>
        <w:tc>
          <w:tcPr>
            <w:tcW w:w="846" w:type="dxa"/>
            <w:shd w:val="clear" w:color="auto" w:fill="D9D9D9"/>
            <w:vAlign w:val="center"/>
            <w:hideMark/>
          </w:tcPr>
          <w:p w14:paraId="6A85EE4E" w14:textId="77777777" w:rsidR="003E047C" w:rsidRPr="00D6181F" w:rsidRDefault="003E047C" w:rsidP="00DF4FAA">
            <w:pPr>
              <w:spacing w:line="259" w:lineRule="auto"/>
              <w:jc w:val="center"/>
              <w:rPr>
                <w:rFonts w:ascii="Arial Narrow" w:eastAsia="Calibri" w:hAnsi="Arial Narrow"/>
                <w:i/>
                <w:iCs/>
                <w:sz w:val="22"/>
                <w:szCs w:val="22"/>
                <w:lang w:val="en-US" w:eastAsia="en-US"/>
              </w:rPr>
            </w:pPr>
            <w:r w:rsidRPr="00D6181F">
              <w:rPr>
                <w:rFonts w:ascii="Arial Narrow" w:eastAsia="Calibri" w:hAnsi="Arial Narrow"/>
                <w:b/>
                <w:bCs/>
                <w:i/>
                <w:iCs/>
                <w:sz w:val="22"/>
                <w:szCs w:val="22"/>
                <w:lang w:val="en-US" w:eastAsia="en-US"/>
              </w:rPr>
              <w:t>17</w:t>
            </w:r>
          </w:p>
        </w:tc>
        <w:tc>
          <w:tcPr>
            <w:tcW w:w="7513" w:type="dxa"/>
            <w:shd w:val="clear" w:color="auto" w:fill="D9D9D9"/>
            <w:vAlign w:val="center"/>
            <w:hideMark/>
          </w:tcPr>
          <w:p w14:paraId="2F141934" w14:textId="77777777" w:rsidR="003E047C" w:rsidRPr="00D6181F" w:rsidRDefault="003E047C" w:rsidP="00DF4FAA">
            <w:pPr>
              <w:spacing w:line="259" w:lineRule="auto"/>
              <w:rPr>
                <w:rFonts w:ascii="Arial Narrow" w:eastAsia="Calibri" w:hAnsi="Arial Narrow"/>
                <w:b/>
                <w:bCs/>
                <w:sz w:val="22"/>
                <w:szCs w:val="22"/>
                <w:lang w:eastAsia="en-US"/>
              </w:rPr>
            </w:pPr>
            <w:r w:rsidRPr="00D6181F">
              <w:rPr>
                <w:rFonts w:ascii="Arial Narrow" w:eastAsia="Calibri" w:hAnsi="Arial Narrow"/>
                <w:b/>
                <w:bCs/>
                <w:i/>
                <w:iCs/>
                <w:sz w:val="22"/>
                <w:szCs w:val="22"/>
                <w:lang w:eastAsia="en-US"/>
              </w:rPr>
              <w:t>SWITCHES DE ACCESO DE</w:t>
            </w:r>
            <w:r w:rsidRPr="00D6181F">
              <w:rPr>
                <w:rFonts w:ascii="Arial Narrow" w:eastAsia="Calibri" w:hAnsi="Arial Narrow"/>
                <w:b/>
                <w:bCs/>
                <w:sz w:val="22"/>
                <w:szCs w:val="22"/>
                <w:lang w:eastAsia="en-US"/>
              </w:rPr>
              <w:t xml:space="preserve"> OFICINAS REMOTAS</w:t>
            </w:r>
          </w:p>
        </w:tc>
        <w:tc>
          <w:tcPr>
            <w:tcW w:w="1134" w:type="dxa"/>
            <w:shd w:val="clear" w:color="auto" w:fill="D9D9D9"/>
            <w:vAlign w:val="center"/>
          </w:tcPr>
          <w:p w14:paraId="3117B04A" w14:textId="77777777" w:rsidR="003E047C" w:rsidRPr="00D6181F" w:rsidRDefault="003E047C" w:rsidP="00DF4FAA">
            <w:pPr>
              <w:spacing w:line="259" w:lineRule="auto"/>
              <w:rPr>
                <w:rFonts w:ascii="Arial Narrow" w:eastAsia="Calibri" w:hAnsi="Arial Narrow"/>
                <w:b/>
                <w:bCs/>
                <w:i/>
                <w:iCs/>
                <w:sz w:val="22"/>
                <w:szCs w:val="22"/>
                <w:lang w:eastAsia="en-US"/>
              </w:rPr>
            </w:pPr>
            <w:r w:rsidRPr="00D6181F">
              <w:rPr>
                <w:rFonts w:ascii="Arial Narrow" w:eastAsia="Calibri" w:hAnsi="Arial Narrow"/>
                <w:b/>
                <w:sz w:val="18"/>
                <w:szCs w:val="18"/>
                <w:lang w:eastAsia="en-US"/>
              </w:rPr>
              <w:t>Cumple/      No Cumple</w:t>
            </w:r>
          </w:p>
        </w:tc>
        <w:tc>
          <w:tcPr>
            <w:tcW w:w="3822" w:type="dxa"/>
            <w:shd w:val="clear" w:color="auto" w:fill="D9D9D9"/>
            <w:vAlign w:val="center"/>
          </w:tcPr>
          <w:p w14:paraId="74D2DCE6" w14:textId="77777777" w:rsidR="003E047C" w:rsidRPr="00D6181F" w:rsidRDefault="003E047C" w:rsidP="00DF4FAA">
            <w:pPr>
              <w:spacing w:line="259" w:lineRule="auto"/>
              <w:jc w:val="center"/>
              <w:rPr>
                <w:rFonts w:ascii="Arial Narrow" w:eastAsia="Calibri" w:hAnsi="Arial Narrow"/>
                <w:b/>
                <w:sz w:val="18"/>
                <w:szCs w:val="18"/>
                <w:lang w:eastAsia="en-US"/>
              </w:rPr>
            </w:pPr>
            <w:r>
              <w:rPr>
                <w:rFonts w:ascii="Arial Narrow" w:eastAsia="Calibri" w:hAnsi="Arial Narrow"/>
                <w:b/>
                <w:sz w:val="18"/>
                <w:szCs w:val="18"/>
                <w:lang w:eastAsia="en-US"/>
              </w:rPr>
              <w:t xml:space="preserve">DESCRIBIR </w:t>
            </w:r>
            <w:r w:rsidRPr="00663975">
              <w:rPr>
                <w:rFonts w:ascii="Arial Narrow" w:eastAsia="Calibri" w:hAnsi="Arial Narrow"/>
                <w:b/>
                <w:sz w:val="18"/>
                <w:szCs w:val="18"/>
                <w:lang w:eastAsia="en-US"/>
              </w:rPr>
              <w:t>COMO CUMPLE SU OFERTA</w:t>
            </w:r>
          </w:p>
        </w:tc>
      </w:tr>
      <w:tr w:rsidR="003E047C" w:rsidRPr="00D6181F" w14:paraId="686B3C33" w14:textId="77777777" w:rsidTr="00E44427">
        <w:trPr>
          <w:trHeight w:val="375"/>
          <w:jc w:val="center"/>
        </w:trPr>
        <w:tc>
          <w:tcPr>
            <w:tcW w:w="846" w:type="dxa"/>
            <w:vAlign w:val="center"/>
          </w:tcPr>
          <w:p w14:paraId="0E4F7AC8" w14:textId="77777777" w:rsidR="003E047C" w:rsidRPr="00CE647C" w:rsidRDefault="003E047C" w:rsidP="003E047C">
            <w:pPr>
              <w:spacing w:after="160" w:line="259" w:lineRule="auto"/>
              <w:jc w:val="center"/>
              <w:rPr>
                <w:rFonts w:ascii="Arial Narrow" w:eastAsia="Calibri" w:hAnsi="Arial Narrow"/>
                <w:i/>
                <w:iCs/>
                <w:sz w:val="22"/>
                <w:szCs w:val="22"/>
                <w:highlight w:val="yellow"/>
                <w:lang w:val="en-US" w:eastAsia="en-US"/>
              </w:rPr>
            </w:pPr>
            <w:r w:rsidRPr="00337C27">
              <w:rPr>
                <w:rFonts w:ascii="Arial Narrow" w:eastAsia="Calibri" w:hAnsi="Arial Narrow"/>
                <w:i/>
                <w:iCs/>
                <w:sz w:val="22"/>
                <w:szCs w:val="22"/>
                <w:lang w:val="en-US" w:eastAsia="en-US"/>
              </w:rPr>
              <w:t>17.1</w:t>
            </w:r>
          </w:p>
        </w:tc>
        <w:tc>
          <w:tcPr>
            <w:tcW w:w="7513" w:type="dxa"/>
          </w:tcPr>
          <w:p w14:paraId="1A260CBF" w14:textId="77777777" w:rsidR="003E047C" w:rsidRPr="00337C27" w:rsidRDefault="003E047C" w:rsidP="003E047C">
            <w:pPr>
              <w:spacing w:after="160" w:line="259" w:lineRule="auto"/>
              <w:rPr>
                <w:rFonts w:ascii="Arial Narrow" w:eastAsia="Calibri" w:hAnsi="Arial Narrow"/>
                <w:bCs/>
                <w:sz w:val="22"/>
                <w:szCs w:val="22"/>
                <w:lang w:eastAsia="en-US"/>
              </w:rPr>
            </w:pPr>
            <w:r w:rsidRPr="00337C27">
              <w:rPr>
                <w:rFonts w:ascii="Arial Narrow" w:eastAsia="Calibri" w:hAnsi="Arial Narrow"/>
                <w:bCs/>
                <w:sz w:val="22"/>
                <w:szCs w:val="22"/>
                <w:lang w:eastAsia="en-US"/>
              </w:rPr>
              <w:t xml:space="preserve">Se deberán incluir 64 Switches de acceso, los cuales serán instalados en </w:t>
            </w:r>
            <w:r>
              <w:rPr>
                <w:rFonts w:ascii="Arial Narrow" w:eastAsia="Calibri" w:hAnsi="Arial Narrow"/>
                <w:bCs/>
                <w:sz w:val="22"/>
                <w:szCs w:val="22"/>
                <w:lang w:eastAsia="en-US"/>
              </w:rPr>
              <w:t xml:space="preserve">las diferentes dependencias del banco, ubicadas en las siguientes localidades </w:t>
            </w:r>
            <w:r w:rsidRPr="00337C27">
              <w:rPr>
                <w:rFonts w:ascii="Arial Narrow" w:eastAsia="Calibri" w:hAnsi="Arial Narrow"/>
                <w:bCs/>
                <w:sz w:val="22"/>
                <w:szCs w:val="22"/>
                <w:lang w:eastAsia="en-US"/>
              </w:rPr>
              <w:t>as en todo el país.”</w:t>
            </w:r>
          </w:p>
          <w:p w14:paraId="40C3B6CE" w14:textId="77777777" w:rsidR="003E047C" w:rsidRPr="00337C27" w:rsidRDefault="003E047C" w:rsidP="003E047C">
            <w:pPr>
              <w:spacing w:after="160" w:line="259" w:lineRule="auto"/>
              <w:rPr>
                <w:rFonts w:ascii="Arial Narrow" w:eastAsia="Calibri" w:hAnsi="Arial Narrow"/>
                <w:bCs/>
                <w:sz w:val="22"/>
                <w:szCs w:val="22"/>
                <w:lang w:eastAsia="en-US"/>
              </w:rPr>
            </w:pPr>
          </w:p>
          <w:p w14:paraId="2F48D840" w14:textId="77777777" w:rsidR="003E047C" w:rsidRPr="00337C27" w:rsidRDefault="003E047C" w:rsidP="003E047C">
            <w:pPr>
              <w:spacing w:after="160" w:line="259" w:lineRule="auto"/>
              <w:rPr>
                <w:rFonts w:ascii="Arial Narrow" w:eastAsia="Calibri" w:hAnsi="Arial Narrow"/>
                <w:bCs/>
                <w:sz w:val="22"/>
                <w:szCs w:val="22"/>
                <w:lang w:eastAsia="en-US"/>
              </w:rPr>
            </w:pPr>
            <w:r w:rsidRPr="004E228C">
              <w:rPr>
                <w:rFonts w:ascii="Arial Narrow" w:eastAsia="Calibri" w:hAnsi="Arial Narrow"/>
                <w:b/>
                <w:bCs/>
                <w:sz w:val="22"/>
                <w:szCs w:val="22"/>
                <w:lang w:eastAsia="en-US"/>
              </w:rPr>
              <w:lastRenderedPageBreak/>
              <w:t>32 Sucursales</w:t>
            </w:r>
            <w:r w:rsidRPr="00337C27">
              <w:rPr>
                <w:rFonts w:ascii="Arial Narrow" w:eastAsia="Calibri" w:hAnsi="Arial Narrow"/>
                <w:bCs/>
                <w:sz w:val="22"/>
                <w:szCs w:val="22"/>
                <w:lang w:eastAsia="en-US"/>
              </w:rPr>
              <w:t xml:space="preserve">: Santo Domingo, Higuey, San Cristóbal, Barahona, San Juan de la Mag., San Fco. de Macorís, Comendador, Cotuí, La Vega, Santiago Rodríguez, Montecristi, Puerto Plata, Nagua, Villa Riva, El Seíbo, Santiago, San José de Ocoa, Azua, Baní, Valverde Mao, Arenoso, Hato Mayor, Moca, Samaná, Bonao, Neyba, Dajabón, San José de las Matas, Río San Juan, Salcedo, Monte </w:t>
            </w:r>
            <w:r>
              <w:rPr>
                <w:rFonts w:ascii="Arial Narrow" w:eastAsia="Calibri" w:hAnsi="Arial Narrow"/>
                <w:bCs/>
                <w:sz w:val="22"/>
                <w:szCs w:val="22"/>
                <w:lang w:eastAsia="en-US"/>
              </w:rPr>
              <w:t>Plata, Constanza.</w:t>
            </w:r>
            <w:r w:rsidRPr="00337C27">
              <w:rPr>
                <w:rFonts w:ascii="Arial Narrow" w:eastAsia="Calibri" w:hAnsi="Arial Narrow"/>
                <w:bCs/>
                <w:sz w:val="22"/>
                <w:szCs w:val="22"/>
                <w:lang w:eastAsia="en-US"/>
              </w:rPr>
              <w:t xml:space="preserve">  </w:t>
            </w:r>
          </w:p>
          <w:p w14:paraId="189CD9CE" w14:textId="77777777" w:rsidR="003E047C" w:rsidRPr="00337C27" w:rsidRDefault="003E047C" w:rsidP="003E047C">
            <w:pPr>
              <w:spacing w:after="160" w:line="259" w:lineRule="auto"/>
              <w:rPr>
                <w:rFonts w:ascii="Arial Narrow" w:eastAsia="Calibri" w:hAnsi="Arial Narrow"/>
                <w:bCs/>
                <w:sz w:val="22"/>
                <w:szCs w:val="22"/>
                <w:lang w:eastAsia="en-US"/>
              </w:rPr>
            </w:pPr>
          </w:p>
          <w:p w14:paraId="545C8369" w14:textId="77777777" w:rsidR="003E047C" w:rsidRPr="00D6181F" w:rsidRDefault="003E047C" w:rsidP="003E047C">
            <w:pPr>
              <w:spacing w:after="160" w:line="259" w:lineRule="auto"/>
              <w:rPr>
                <w:rFonts w:ascii="Arial Narrow" w:eastAsia="Calibri" w:hAnsi="Arial Narrow"/>
                <w:bCs/>
                <w:sz w:val="22"/>
                <w:szCs w:val="22"/>
                <w:lang w:eastAsia="en-US"/>
              </w:rPr>
            </w:pPr>
            <w:r w:rsidRPr="004E228C">
              <w:rPr>
                <w:rFonts w:ascii="Arial Narrow" w:eastAsia="Calibri" w:hAnsi="Arial Narrow"/>
                <w:b/>
                <w:bCs/>
                <w:sz w:val="22"/>
                <w:szCs w:val="22"/>
                <w:lang w:eastAsia="en-US"/>
              </w:rPr>
              <w:t>32 Oficinas de Negocios</w:t>
            </w:r>
            <w:r w:rsidRPr="00337C27">
              <w:rPr>
                <w:rFonts w:ascii="Arial Narrow" w:eastAsia="Calibri" w:hAnsi="Arial Narrow"/>
                <w:bCs/>
                <w:sz w:val="22"/>
                <w:szCs w:val="22"/>
                <w:lang w:eastAsia="en-US"/>
              </w:rPr>
              <w:t>: Padre las Casas, Enriquillo, Duverge, Sabana de la Mar, Jarabacoa, Gaspar Hernandez, Cabrera, La Isabela, Altamira, Luperón, Guananico, Janico, Partido, Loma de Cabrera, Yamasa, Miches, Pimentel, Villa Vásquez, Castillo, Las Matas de Farfán, Sanchez, Bohechio, Rancho Arriba, Las Matas de Santa Cruz, Fiscalía Sto Dgo Este, Tamayo, Hondo Valle, Sabana Grande de Boya, La Descubierta, La Romana, San Pedro, Fiscalía Santiago</w:t>
            </w:r>
            <w:r>
              <w:rPr>
                <w:rFonts w:ascii="Arial Narrow" w:eastAsia="Calibri" w:hAnsi="Arial Narrow"/>
                <w:bCs/>
                <w:sz w:val="22"/>
                <w:szCs w:val="22"/>
                <w:lang w:eastAsia="en-US"/>
              </w:rPr>
              <w:t>.</w:t>
            </w:r>
          </w:p>
        </w:tc>
        <w:tc>
          <w:tcPr>
            <w:tcW w:w="1134" w:type="dxa"/>
          </w:tcPr>
          <w:p w14:paraId="7C2A293C" w14:textId="77777777" w:rsidR="003E047C" w:rsidRPr="00D6181F" w:rsidRDefault="003E047C" w:rsidP="003E047C">
            <w:pPr>
              <w:spacing w:after="160" w:line="259" w:lineRule="auto"/>
              <w:rPr>
                <w:rFonts w:ascii="Arial Narrow" w:eastAsia="Calibri" w:hAnsi="Arial Narrow"/>
                <w:bCs/>
                <w:sz w:val="22"/>
                <w:szCs w:val="22"/>
                <w:lang w:eastAsia="en-US"/>
              </w:rPr>
            </w:pPr>
          </w:p>
        </w:tc>
        <w:tc>
          <w:tcPr>
            <w:tcW w:w="3822" w:type="dxa"/>
          </w:tcPr>
          <w:p w14:paraId="787CD7AF" w14:textId="77777777" w:rsidR="003E047C" w:rsidRPr="00D6181F" w:rsidRDefault="003E047C" w:rsidP="003E047C">
            <w:pPr>
              <w:spacing w:after="160" w:line="259" w:lineRule="auto"/>
              <w:rPr>
                <w:rFonts w:ascii="Arial Narrow" w:eastAsia="Calibri" w:hAnsi="Arial Narrow"/>
                <w:bCs/>
                <w:sz w:val="22"/>
                <w:szCs w:val="22"/>
                <w:lang w:eastAsia="en-US"/>
              </w:rPr>
            </w:pPr>
          </w:p>
        </w:tc>
      </w:tr>
      <w:tr w:rsidR="003E047C" w:rsidRPr="00D6181F" w14:paraId="21658713" w14:textId="77777777" w:rsidTr="00E44427">
        <w:trPr>
          <w:trHeight w:val="375"/>
          <w:jc w:val="center"/>
        </w:trPr>
        <w:tc>
          <w:tcPr>
            <w:tcW w:w="846" w:type="dxa"/>
            <w:vAlign w:val="center"/>
            <w:hideMark/>
          </w:tcPr>
          <w:p w14:paraId="74F1527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17.2</w:t>
            </w:r>
          </w:p>
        </w:tc>
        <w:tc>
          <w:tcPr>
            <w:tcW w:w="7513" w:type="dxa"/>
            <w:hideMark/>
          </w:tcPr>
          <w:p w14:paraId="68F53BDA" w14:textId="77777777" w:rsidR="003E047C" w:rsidRPr="00D6181F" w:rsidRDefault="003E047C" w:rsidP="003E047C">
            <w:pPr>
              <w:spacing w:after="160" w:line="259" w:lineRule="auto"/>
              <w:rPr>
                <w:rFonts w:ascii="Arial Narrow" w:eastAsia="Calibri" w:hAnsi="Arial Narrow"/>
                <w:sz w:val="22"/>
                <w:szCs w:val="22"/>
                <w:lang w:val="en-US" w:eastAsia="en-US"/>
              </w:rPr>
            </w:pPr>
            <w:r w:rsidRPr="00D6181F">
              <w:rPr>
                <w:rFonts w:ascii="Arial Narrow" w:eastAsia="Calibri" w:hAnsi="Arial Narrow"/>
                <w:sz w:val="22"/>
                <w:szCs w:val="22"/>
                <w:lang w:val="en-US" w:eastAsia="en-US"/>
              </w:rPr>
              <w:t>Administrable.</w:t>
            </w:r>
          </w:p>
        </w:tc>
        <w:tc>
          <w:tcPr>
            <w:tcW w:w="1134" w:type="dxa"/>
          </w:tcPr>
          <w:p w14:paraId="23060306" w14:textId="77777777" w:rsidR="003E047C" w:rsidRPr="00D6181F" w:rsidRDefault="003E047C" w:rsidP="003E047C">
            <w:pPr>
              <w:spacing w:after="160" w:line="259" w:lineRule="auto"/>
              <w:rPr>
                <w:rFonts w:ascii="Arial Narrow" w:eastAsia="Calibri" w:hAnsi="Arial Narrow"/>
                <w:sz w:val="22"/>
                <w:szCs w:val="22"/>
                <w:lang w:val="en-US" w:eastAsia="en-US"/>
              </w:rPr>
            </w:pPr>
          </w:p>
        </w:tc>
        <w:tc>
          <w:tcPr>
            <w:tcW w:w="3822" w:type="dxa"/>
          </w:tcPr>
          <w:p w14:paraId="38AEB514" w14:textId="77777777" w:rsidR="003E047C" w:rsidRPr="00D6181F" w:rsidRDefault="003E047C" w:rsidP="003E047C">
            <w:pPr>
              <w:spacing w:after="160" w:line="259" w:lineRule="auto"/>
              <w:rPr>
                <w:rFonts w:ascii="Arial Narrow" w:eastAsia="Calibri" w:hAnsi="Arial Narrow"/>
                <w:sz w:val="22"/>
                <w:szCs w:val="22"/>
                <w:lang w:val="en-US" w:eastAsia="en-US"/>
              </w:rPr>
            </w:pPr>
          </w:p>
        </w:tc>
      </w:tr>
      <w:tr w:rsidR="003E047C" w:rsidRPr="00D6181F" w14:paraId="297B11C4" w14:textId="77777777" w:rsidTr="00E44427">
        <w:trPr>
          <w:trHeight w:val="345"/>
          <w:jc w:val="center"/>
        </w:trPr>
        <w:tc>
          <w:tcPr>
            <w:tcW w:w="846" w:type="dxa"/>
            <w:vAlign w:val="center"/>
            <w:hideMark/>
          </w:tcPr>
          <w:p w14:paraId="4EFBB054"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17.3</w:t>
            </w:r>
          </w:p>
        </w:tc>
        <w:tc>
          <w:tcPr>
            <w:tcW w:w="7513" w:type="dxa"/>
            <w:hideMark/>
          </w:tcPr>
          <w:p w14:paraId="28A86AD9" w14:textId="77777777" w:rsidR="003E047C" w:rsidRPr="00D6181F" w:rsidRDefault="003E047C" w:rsidP="003E047C">
            <w:pPr>
              <w:spacing w:after="160" w:line="259" w:lineRule="auto"/>
              <w:rPr>
                <w:rFonts w:ascii="Arial Narrow" w:eastAsia="Calibri" w:hAnsi="Arial Narrow"/>
                <w:sz w:val="22"/>
                <w:szCs w:val="22"/>
                <w:lang w:val="en-US" w:eastAsia="en-US"/>
              </w:rPr>
            </w:pPr>
            <w:r w:rsidRPr="00D6181F">
              <w:rPr>
                <w:rFonts w:ascii="Arial Narrow" w:eastAsia="Calibri" w:hAnsi="Arial Narrow"/>
                <w:sz w:val="22"/>
                <w:szCs w:val="22"/>
                <w:lang w:eastAsia="en-US"/>
              </w:rPr>
              <w:t>Velocidad</w:t>
            </w:r>
            <w:r w:rsidRPr="00D6181F">
              <w:rPr>
                <w:rFonts w:ascii="Arial Narrow" w:eastAsia="Calibri" w:hAnsi="Arial Narrow"/>
                <w:sz w:val="22"/>
                <w:szCs w:val="22"/>
                <w:lang w:val="en-US" w:eastAsia="en-US"/>
              </w:rPr>
              <w:t xml:space="preserve"> 10/100/1000 (PoE+) 24 Ports.</w:t>
            </w:r>
          </w:p>
        </w:tc>
        <w:tc>
          <w:tcPr>
            <w:tcW w:w="1134" w:type="dxa"/>
          </w:tcPr>
          <w:p w14:paraId="6017C2A0"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A924C05"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539A522" w14:textId="77777777" w:rsidTr="00E44427">
        <w:trPr>
          <w:trHeight w:val="345"/>
          <w:jc w:val="center"/>
        </w:trPr>
        <w:tc>
          <w:tcPr>
            <w:tcW w:w="846" w:type="dxa"/>
            <w:vAlign w:val="center"/>
            <w:hideMark/>
          </w:tcPr>
          <w:p w14:paraId="71655DA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17.4</w:t>
            </w:r>
          </w:p>
        </w:tc>
        <w:tc>
          <w:tcPr>
            <w:tcW w:w="7513" w:type="dxa"/>
            <w:hideMark/>
          </w:tcPr>
          <w:p w14:paraId="58C69427" w14:textId="77777777" w:rsidR="003E047C" w:rsidRPr="00D6181F" w:rsidRDefault="003E047C" w:rsidP="003E047C">
            <w:pPr>
              <w:spacing w:after="160" w:line="259" w:lineRule="auto"/>
              <w:rPr>
                <w:rFonts w:ascii="Arial Narrow" w:eastAsia="Calibri" w:hAnsi="Arial Narrow"/>
                <w:sz w:val="22"/>
                <w:szCs w:val="22"/>
                <w:lang w:val="en-US" w:eastAsia="en-US"/>
              </w:rPr>
            </w:pPr>
            <w:r w:rsidRPr="00D6181F">
              <w:rPr>
                <w:rFonts w:ascii="Arial Narrow" w:eastAsia="Calibri" w:hAnsi="Arial Narrow"/>
                <w:sz w:val="22"/>
                <w:szCs w:val="22"/>
                <w:lang w:val="en-US" w:eastAsia="en-US"/>
              </w:rPr>
              <w:t>Uplink interfaces 4 SFP.</w:t>
            </w:r>
          </w:p>
        </w:tc>
        <w:tc>
          <w:tcPr>
            <w:tcW w:w="1134" w:type="dxa"/>
          </w:tcPr>
          <w:p w14:paraId="552E76E8" w14:textId="77777777" w:rsidR="003E047C" w:rsidRPr="00D6181F" w:rsidRDefault="003E047C" w:rsidP="003E047C">
            <w:pPr>
              <w:spacing w:after="160" w:line="259" w:lineRule="auto"/>
              <w:rPr>
                <w:rFonts w:ascii="Arial Narrow" w:eastAsia="Calibri" w:hAnsi="Arial Narrow"/>
                <w:sz w:val="22"/>
                <w:szCs w:val="22"/>
                <w:lang w:val="en-US" w:eastAsia="en-US"/>
              </w:rPr>
            </w:pPr>
          </w:p>
        </w:tc>
        <w:tc>
          <w:tcPr>
            <w:tcW w:w="3822" w:type="dxa"/>
          </w:tcPr>
          <w:p w14:paraId="72947AD8" w14:textId="77777777" w:rsidR="003E047C" w:rsidRPr="00D6181F" w:rsidRDefault="003E047C" w:rsidP="003E047C">
            <w:pPr>
              <w:spacing w:after="160" w:line="259" w:lineRule="auto"/>
              <w:rPr>
                <w:rFonts w:ascii="Arial Narrow" w:eastAsia="Calibri" w:hAnsi="Arial Narrow"/>
                <w:sz w:val="22"/>
                <w:szCs w:val="22"/>
                <w:lang w:val="en-US" w:eastAsia="en-US"/>
              </w:rPr>
            </w:pPr>
          </w:p>
        </w:tc>
      </w:tr>
      <w:tr w:rsidR="003E047C" w:rsidRPr="00D6181F" w14:paraId="0B876C05" w14:textId="77777777" w:rsidTr="00E44427">
        <w:trPr>
          <w:trHeight w:val="375"/>
          <w:jc w:val="center"/>
        </w:trPr>
        <w:tc>
          <w:tcPr>
            <w:tcW w:w="846" w:type="dxa"/>
            <w:vAlign w:val="center"/>
            <w:hideMark/>
          </w:tcPr>
          <w:p w14:paraId="4F80DC2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17.5</w:t>
            </w:r>
          </w:p>
        </w:tc>
        <w:tc>
          <w:tcPr>
            <w:tcW w:w="7513" w:type="dxa"/>
            <w:hideMark/>
          </w:tcPr>
          <w:p w14:paraId="1D8A6CA2" w14:textId="77777777" w:rsidR="003E047C" w:rsidRPr="00D6181F" w:rsidRDefault="003E047C" w:rsidP="003E047C">
            <w:pPr>
              <w:spacing w:after="160" w:line="259" w:lineRule="auto"/>
              <w:rPr>
                <w:rFonts w:ascii="Arial Narrow" w:eastAsia="Calibri" w:hAnsi="Arial Narrow"/>
                <w:sz w:val="22"/>
                <w:szCs w:val="22"/>
                <w:lang w:val="en-US" w:eastAsia="en-US"/>
              </w:rPr>
            </w:pPr>
            <w:r w:rsidRPr="00D6181F">
              <w:rPr>
                <w:rFonts w:ascii="Arial Narrow" w:eastAsia="Calibri" w:hAnsi="Arial Narrow"/>
                <w:sz w:val="22"/>
                <w:szCs w:val="22"/>
                <w:lang w:eastAsia="en-US"/>
              </w:rPr>
              <w:t>Debe</w:t>
            </w:r>
            <w:r w:rsidRPr="00D6181F">
              <w:rPr>
                <w:rFonts w:ascii="Arial Narrow" w:eastAsia="Calibri" w:hAnsi="Arial Narrow"/>
                <w:sz w:val="22"/>
                <w:szCs w:val="22"/>
                <w:lang w:val="en-US" w:eastAsia="en-US"/>
              </w:rPr>
              <w:t xml:space="preserve"> </w:t>
            </w:r>
            <w:r w:rsidRPr="00D6181F">
              <w:rPr>
                <w:rFonts w:ascii="Arial Narrow" w:eastAsia="Calibri" w:hAnsi="Arial Narrow"/>
                <w:sz w:val="22"/>
                <w:szCs w:val="22"/>
                <w:lang w:eastAsia="en-US"/>
              </w:rPr>
              <w:t>Soportar</w:t>
            </w:r>
            <w:r w:rsidRPr="00D6181F">
              <w:rPr>
                <w:rFonts w:ascii="Arial Narrow" w:eastAsia="Calibri" w:hAnsi="Arial Narrow"/>
                <w:sz w:val="22"/>
                <w:szCs w:val="22"/>
                <w:lang w:val="en-US" w:eastAsia="en-US"/>
              </w:rPr>
              <w:t xml:space="preserve"> PoE+ 370W.</w:t>
            </w:r>
          </w:p>
        </w:tc>
        <w:tc>
          <w:tcPr>
            <w:tcW w:w="1134" w:type="dxa"/>
          </w:tcPr>
          <w:p w14:paraId="6276399F"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C8D807F"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3B91E6E" w14:textId="77777777" w:rsidTr="00E44427">
        <w:trPr>
          <w:trHeight w:val="345"/>
          <w:jc w:val="center"/>
        </w:trPr>
        <w:tc>
          <w:tcPr>
            <w:tcW w:w="846" w:type="dxa"/>
            <w:vAlign w:val="center"/>
            <w:hideMark/>
          </w:tcPr>
          <w:p w14:paraId="6547B43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17.6</w:t>
            </w:r>
          </w:p>
        </w:tc>
        <w:tc>
          <w:tcPr>
            <w:tcW w:w="7513" w:type="dxa"/>
            <w:hideMark/>
          </w:tcPr>
          <w:p w14:paraId="0ADA596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integrarse de manera nativa con los firewalls existente en la oficina y que pueda administrase directamente desde ese mismo firewall.</w:t>
            </w:r>
          </w:p>
        </w:tc>
        <w:tc>
          <w:tcPr>
            <w:tcW w:w="1134" w:type="dxa"/>
          </w:tcPr>
          <w:p w14:paraId="75A3DA8B"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2A03ED73"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BBC51E5" w14:textId="77777777" w:rsidTr="00E44427">
        <w:trPr>
          <w:trHeight w:val="345"/>
          <w:jc w:val="center"/>
        </w:trPr>
        <w:tc>
          <w:tcPr>
            <w:tcW w:w="846" w:type="dxa"/>
            <w:vAlign w:val="center"/>
            <w:hideMark/>
          </w:tcPr>
          <w:p w14:paraId="1FD15102"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17.7</w:t>
            </w:r>
          </w:p>
        </w:tc>
        <w:tc>
          <w:tcPr>
            <w:tcW w:w="7513" w:type="dxa"/>
            <w:hideMark/>
          </w:tcPr>
          <w:p w14:paraId="3C1D74B2" w14:textId="77777777" w:rsidR="003E047C" w:rsidRPr="00D6181F" w:rsidRDefault="003E047C" w:rsidP="003E047C">
            <w:pPr>
              <w:spacing w:after="160" w:line="259" w:lineRule="auto"/>
              <w:rPr>
                <w:rFonts w:ascii="Arial Narrow" w:eastAsia="Calibri" w:hAnsi="Arial Narrow"/>
                <w:sz w:val="22"/>
                <w:szCs w:val="22"/>
                <w:lang w:val="en-US" w:eastAsia="en-US"/>
              </w:rPr>
            </w:pPr>
            <w:r w:rsidRPr="00D6181F">
              <w:rPr>
                <w:rFonts w:ascii="Arial Narrow" w:eastAsia="Calibri" w:hAnsi="Arial Narrow"/>
                <w:sz w:val="22"/>
                <w:szCs w:val="22"/>
                <w:lang w:val="en-US" w:eastAsia="en-US"/>
              </w:rPr>
              <w:t>Switching capacity 56Gbps.</w:t>
            </w:r>
          </w:p>
        </w:tc>
        <w:tc>
          <w:tcPr>
            <w:tcW w:w="1134" w:type="dxa"/>
          </w:tcPr>
          <w:p w14:paraId="5112A8A1" w14:textId="77777777" w:rsidR="003E047C" w:rsidRPr="00D6181F" w:rsidRDefault="003E047C" w:rsidP="003E047C">
            <w:pPr>
              <w:spacing w:after="160" w:line="259" w:lineRule="auto"/>
              <w:rPr>
                <w:rFonts w:ascii="Arial Narrow" w:eastAsia="Calibri" w:hAnsi="Arial Narrow"/>
                <w:sz w:val="22"/>
                <w:szCs w:val="22"/>
                <w:lang w:val="en-US" w:eastAsia="en-US"/>
              </w:rPr>
            </w:pPr>
          </w:p>
        </w:tc>
        <w:tc>
          <w:tcPr>
            <w:tcW w:w="3822" w:type="dxa"/>
          </w:tcPr>
          <w:p w14:paraId="53DC0BC4" w14:textId="77777777" w:rsidR="003E047C" w:rsidRPr="00D6181F" w:rsidRDefault="003E047C" w:rsidP="003E047C">
            <w:pPr>
              <w:spacing w:after="160" w:line="259" w:lineRule="auto"/>
              <w:rPr>
                <w:rFonts w:ascii="Arial Narrow" w:eastAsia="Calibri" w:hAnsi="Arial Narrow"/>
                <w:sz w:val="22"/>
                <w:szCs w:val="22"/>
                <w:lang w:val="en-US" w:eastAsia="en-US"/>
              </w:rPr>
            </w:pPr>
          </w:p>
        </w:tc>
      </w:tr>
      <w:tr w:rsidR="003E047C" w:rsidRPr="00D6181F" w14:paraId="580E15E9" w14:textId="77777777" w:rsidTr="00E44427">
        <w:trPr>
          <w:trHeight w:val="375"/>
          <w:jc w:val="center"/>
        </w:trPr>
        <w:tc>
          <w:tcPr>
            <w:tcW w:w="846" w:type="dxa"/>
            <w:vAlign w:val="center"/>
            <w:hideMark/>
          </w:tcPr>
          <w:p w14:paraId="429E830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17.8</w:t>
            </w:r>
          </w:p>
        </w:tc>
        <w:tc>
          <w:tcPr>
            <w:tcW w:w="7513" w:type="dxa"/>
            <w:hideMark/>
          </w:tcPr>
          <w:p w14:paraId="561660CA"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soportar al menos 4K VLANs.</w:t>
            </w:r>
          </w:p>
        </w:tc>
        <w:tc>
          <w:tcPr>
            <w:tcW w:w="1134" w:type="dxa"/>
          </w:tcPr>
          <w:p w14:paraId="338C01C5"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D2CBAF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7DC3AB8A" w14:textId="77777777" w:rsidTr="00E44427">
        <w:trPr>
          <w:trHeight w:val="375"/>
          <w:jc w:val="center"/>
        </w:trPr>
        <w:tc>
          <w:tcPr>
            <w:tcW w:w="846" w:type="dxa"/>
            <w:vAlign w:val="center"/>
            <w:hideMark/>
          </w:tcPr>
          <w:p w14:paraId="2F6B669C"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4.09</w:t>
            </w:r>
          </w:p>
        </w:tc>
        <w:tc>
          <w:tcPr>
            <w:tcW w:w="7513" w:type="dxa"/>
            <w:hideMark/>
          </w:tcPr>
          <w:p w14:paraId="464C35C7"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soportar conectividad segura para administración del equipo.</w:t>
            </w:r>
          </w:p>
        </w:tc>
        <w:tc>
          <w:tcPr>
            <w:tcW w:w="1134" w:type="dxa"/>
          </w:tcPr>
          <w:p w14:paraId="74B7FB97"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13BCA10"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80460AB" w14:textId="77777777" w:rsidTr="00E44427">
        <w:trPr>
          <w:trHeight w:val="330"/>
          <w:jc w:val="center"/>
        </w:trPr>
        <w:tc>
          <w:tcPr>
            <w:tcW w:w="846" w:type="dxa"/>
            <w:vAlign w:val="center"/>
            <w:hideMark/>
          </w:tcPr>
          <w:p w14:paraId="5698C44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lastRenderedPageBreak/>
              <w:t>17.10</w:t>
            </w:r>
          </w:p>
        </w:tc>
        <w:tc>
          <w:tcPr>
            <w:tcW w:w="7513" w:type="dxa"/>
            <w:hideMark/>
          </w:tcPr>
          <w:p w14:paraId="3DAE5DB6" w14:textId="77777777" w:rsidR="003E047C" w:rsidRPr="00D6181F" w:rsidRDefault="003E047C" w:rsidP="003E047C">
            <w:pPr>
              <w:spacing w:after="160" w:line="259" w:lineRule="auto"/>
              <w:rPr>
                <w:rFonts w:ascii="Arial Narrow" w:eastAsia="Calibri" w:hAnsi="Arial Narrow"/>
                <w:sz w:val="22"/>
                <w:szCs w:val="22"/>
                <w:lang w:val="en-US" w:eastAsia="en-US"/>
              </w:rPr>
            </w:pPr>
            <w:r w:rsidRPr="00D6181F">
              <w:rPr>
                <w:rFonts w:ascii="Arial Narrow" w:eastAsia="Calibri" w:hAnsi="Arial Narrow"/>
                <w:sz w:val="22"/>
                <w:szCs w:val="22"/>
                <w:lang w:eastAsia="en-US"/>
              </w:rPr>
              <w:t>Debe</w:t>
            </w:r>
            <w:r w:rsidRPr="00D6181F">
              <w:rPr>
                <w:rFonts w:ascii="Arial Narrow" w:eastAsia="Calibri" w:hAnsi="Arial Narrow"/>
                <w:sz w:val="22"/>
                <w:szCs w:val="22"/>
                <w:lang w:val="en-US" w:eastAsia="en-US"/>
              </w:rPr>
              <w:t xml:space="preserve"> </w:t>
            </w:r>
            <w:r w:rsidRPr="00D6181F">
              <w:rPr>
                <w:rFonts w:ascii="Arial Narrow" w:eastAsia="Calibri" w:hAnsi="Arial Narrow"/>
                <w:sz w:val="22"/>
                <w:szCs w:val="22"/>
                <w:lang w:eastAsia="en-US"/>
              </w:rPr>
              <w:t>soportar</w:t>
            </w:r>
            <w:r w:rsidRPr="00D6181F">
              <w:rPr>
                <w:rFonts w:ascii="Arial Narrow" w:eastAsia="Calibri" w:hAnsi="Arial Narrow"/>
                <w:sz w:val="22"/>
                <w:szCs w:val="22"/>
                <w:lang w:val="en-US" w:eastAsia="en-US"/>
              </w:rPr>
              <w:t xml:space="preserve"> SSH, IPV6.</w:t>
            </w:r>
          </w:p>
        </w:tc>
        <w:tc>
          <w:tcPr>
            <w:tcW w:w="1134" w:type="dxa"/>
          </w:tcPr>
          <w:p w14:paraId="654DF65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AF15986"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7B782E" w14:paraId="443AA185" w14:textId="77777777" w:rsidTr="00E44427">
        <w:trPr>
          <w:trHeight w:val="345"/>
          <w:jc w:val="center"/>
        </w:trPr>
        <w:tc>
          <w:tcPr>
            <w:tcW w:w="846" w:type="dxa"/>
            <w:vAlign w:val="center"/>
            <w:hideMark/>
          </w:tcPr>
          <w:p w14:paraId="7AFD44AD"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17.11</w:t>
            </w:r>
          </w:p>
        </w:tc>
        <w:tc>
          <w:tcPr>
            <w:tcW w:w="7513" w:type="dxa"/>
            <w:hideMark/>
          </w:tcPr>
          <w:p w14:paraId="6140A8C4" w14:textId="77777777" w:rsidR="003E047C" w:rsidRPr="00D6181F" w:rsidRDefault="003E047C" w:rsidP="003E047C">
            <w:pPr>
              <w:spacing w:after="160" w:line="259" w:lineRule="auto"/>
              <w:rPr>
                <w:rFonts w:ascii="Arial Narrow" w:eastAsia="Calibri" w:hAnsi="Arial Narrow"/>
                <w:sz w:val="22"/>
                <w:szCs w:val="22"/>
                <w:lang w:val="en-US" w:eastAsia="en-US"/>
              </w:rPr>
            </w:pPr>
            <w:r w:rsidRPr="00D6181F">
              <w:rPr>
                <w:rFonts w:ascii="Arial Narrow" w:eastAsia="Calibri" w:hAnsi="Arial Narrow"/>
                <w:sz w:val="22"/>
                <w:szCs w:val="22"/>
                <w:lang w:val="en-US" w:eastAsia="en-US"/>
              </w:rPr>
              <w:t>Debe soportar 8 Link Aggregation Groups.</w:t>
            </w:r>
          </w:p>
        </w:tc>
        <w:tc>
          <w:tcPr>
            <w:tcW w:w="1134" w:type="dxa"/>
          </w:tcPr>
          <w:p w14:paraId="0897543A" w14:textId="77777777" w:rsidR="003E047C" w:rsidRPr="00D6181F" w:rsidRDefault="003E047C" w:rsidP="003E047C">
            <w:pPr>
              <w:spacing w:after="160" w:line="259" w:lineRule="auto"/>
              <w:rPr>
                <w:rFonts w:ascii="Arial Narrow" w:eastAsia="Calibri" w:hAnsi="Arial Narrow"/>
                <w:sz w:val="22"/>
                <w:szCs w:val="22"/>
                <w:lang w:val="en-US" w:eastAsia="en-US"/>
              </w:rPr>
            </w:pPr>
          </w:p>
        </w:tc>
        <w:tc>
          <w:tcPr>
            <w:tcW w:w="3822" w:type="dxa"/>
          </w:tcPr>
          <w:p w14:paraId="3086F390" w14:textId="77777777" w:rsidR="003E047C" w:rsidRPr="00D6181F" w:rsidRDefault="003E047C" w:rsidP="003E047C">
            <w:pPr>
              <w:spacing w:after="160" w:line="259" w:lineRule="auto"/>
              <w:rPr>
                <w:rFonts w:ascii="Arial Narrow" w:eastAsia="Calibri" w:hAnsi="Arial Narrow"/>
                <w:sz w:val="22"/>
                <w:szCs w:val="22"/>
                <w:lang w:val="en-US" w:eastAsia="en-US"/>
              </w:rPr>
            </w:pPr>
          </w:p>
        </w:tc>
      </w:tr>
      <w:tr w:rsidR="003E047C" w:rsidRPr="00D6181F" w14:paraId="1397D4A0" w14:textId="77777777" w:rsidTr="00E44427">
        <w:trPr>
          <w:trHeight w:val="345"/>
          <w:jc w:val="center"/>
        </w:trPr>
        <w:tc>
          <w:tcPr>
            <w:tcW w:w="846" w:type="dxa"/>
            <w:vAlign w:val="center"/>
            <w:hideMark/>
          </w:tcPr>
          <w:p w14:paraId="18534CBA"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17.12</w:t>
            </w:r>
          </w:p>
        </w:tc>
        <w:tc>
          <w:tcPr>
            <w:tcW w:w="7513" w:type="dxa"/>
            <w:hideMark/>
          </w:tcPr>
          <w:p w14:paraId="4EB33424"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Debe tener las siguientes certificaciones de cumplimiento: FCC, CE, RCM, VCCI, BSMI, UL, CB, RoHS2.</w:t>
            </w:r>
          </w:p>
        </w:tc>
        <w:tc>
          <w:tcPr>
            <w:tcW w:w="1134" w:type="dxa"/>
          </w:tcPr>
          <w:p w14:paraId="4BE4283D"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0AE879DD"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4468539" w14:textId="77777777" w:rsidTr="00E44427">
        <w:trPr>
          <w:trHeight w:val="375"/>
          <w:jc w:val="center"/>
        </w:trPr>
        <w:tc>
          <w:tcPr>
            <w:tcW w:w="846" w:type="dxa"/>
            <w:vAlign w:val="center"/>
            <w:hideMark/>
          </w:tcPr>
          <w:p w14:paraId="42C4C096"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17.13</w:t>
            </w:r>
          </w:p>
        </w:tc>
        <w:tc>
          <w:tcPr>
            <w:tcW w:w="7513" w:type="dxa"/>
            <w:hideMark/>
          </w:tcPr>
          <w:p w14:paraId="111D18C1"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Oferente deberá configurar , instalar e integrar los equipos switch con las soluciones existentes y la central y los equipos propuestos.</w:t>
            </w:r>
          </w:p>
        </w:tc>
        <w:tc>
          <w:tcPr>
            <w:tcW w:w="1134" w:type="dxa"/>
          </w:tcPr>
          <w:p w14:paraId="244B6AEC"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7C51AC2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3CCC4F79" w14:textId="77777777" w:rsidTr="00E44427">
        <w:trPr>
          <w:trHeight w:val="375"/>
          <w:jc w:val="center"/>
        </w:trPr>
        <w:tc>
          <w:tcPr>
            <w:tcW w:w="846" w:type="dxa"/>
            <w:vAlign w:val="center"/>
            <w:hideMark/>
          </w:tcPr>
          <w:p w14:paraId="0071BDF1"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17.14</w:t>
            </w:r>
          </w:p>
        </w:tc>
        <w:tc>
          <w:tcPr>
            <w:tcW w:w="7513" w:type="dxa"/>
            <w:hideMark/>
          </w:tcPr>
          <w:p w14:paraId="26907F0C"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No debe estar fuera de venta y/o vida por parte del fabricante. No puede ser reconstruido ni reparado.</w:t>
            </w:r>
          </w:p>
        </w:tc>
        <w:tc>
          <w:tcPr>
            <w:tcW w:w="1134" w:type="dxa"/>
          </w:tcPr>
          <w:p w14:paraId="1066C78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5202498C"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62907229" w14:textId="77777777" w:rsidTr="00E44427">
        <w:trPr>
          <w:trHeight w:val="375"/>
          <w:jc w:val="center"/>
        </w:trPr>
        <w:tc>
          <w:tcPr>
            <w:tcW w:w="846" w:type="dxa"/>
            <w:vAlign w:val="center"/>
            <w:hideMark/>
          </w:tcPr>
          <w:p w14:paraId="05119B6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17.15</w:t>
            </w:r>
          </w:p>
        </w:tc>
        <w:tc>
          <w:tcPr>
            <w:tcW w:w="7513" w:type="dxa"/>
            <w:hideMark/>
          </w:tcPr>
          <w:p w14:paraId="0F831B48" w14:textId="77777777" w:rsidR="003E047C" w:rsidRDefault="003E047C" w:rsidP="003E047C">
            <w:pPr>
              <w:spacing w:after="160" w:line="259" w:lineRule="auto"/>
              <w:rPr>
                <w:rFonts w:ascii="Arial Narrow" w:eastAsia="Calibri" w:hAnsi="Arial Narrow"/>
                <w:sz w:val="22"/>
                <w:szCs w:val="22"/>
                <w:lang w:eastAsia="en-US"/>
              </w:rPr>
            </w:pPr>
          </w:p>
          <w:p w14:paraId="33BA455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Servicios de Soporte, Garantía y Mantenimiento por 36 meses con SLA mínimo de 24x7x4.</w:t>
            </w:r>
          </w:p>
        </w:tc>
        <w:tc>
          <w:tcPr>
            <w:tcW w:w="1134" w:type="dxa"/>
          </w:tcPr>
          <w:p w14:paraId="0C03E112" w14:textId="77777777" w:rsidR="003E047C" w:rsidRDefault="003E047C" w:rsidP="003E047C">
            <w:pPr>
              <w:spacing w:after="160" w:line="259" w:lineRule="auto"/>
              <w:rPr>
                <w:rFonts w:ascii="Arial Narrow" w:eastAsia="Calibri" w:hAnsi="Arial Narrow"/>
                <w:sz w:val="22"/>
                <w:szCs w:val="22"/>
                <w:lang w:eastAsia="en-US"/>
              </w:rPr>
            </w:pPr>
          </w:p>
          <w:p w14:paraId="0BDE32AE"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664AE718"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4DC375A9" w14:textId="77777777" w:rsidTr="00E44427">
        <w:trPr>
          <w:trHeight w:val="507"/>
          <w:jc w:val="center"/>
        </w:trPr>
        <w:tc>
          <w:tcPr>
            <w:tcW w:w="846" w:type="dxa"/>
            <w:shd w:val="clear" w:color="auto" w:fill="D9D9D9"/>
            <w:vAlign w:val="center"/>
            <w:hideMark/>
          </w:tcPr>
          <w:p w14:paraId="5A78850E" w14:textId="77777777" w:rsidR="003E047C" w:rsidRPr="00D6181F" w:rsidRDefault="003E047C" w:rsidP="00DF4FAA">
            <w:pPr>
              <w:spacing w:line="259" w:lineRule="auto"/>
              <w:jc w:val="center"/>
              <w:rPr>
                <w:rFonts w:ascii="Arial Narrow" w:eastAsia="Calibri" w:hAnsi="Arial Narrow"/>
                <w:i/>
                <w:iCs/>
                <w:sz w:val="22"/>
                <w:szCs w:val="22"/>
                <w:lang w:val="en-US" w:eastAsia="en-US"/>
              </w:rPr>
            </w:pPr>
            <w:r w:rsidRPr="00D6181F">
              <w:rPr>
                <w:rFonts w:ascii="Arial Narrow" w:eastAsia="Calibri" w:hAnsi="Arial Narrow"/>
                <w:b/>
                <w:bCs/>
                <w:i/>
                <w:iCs/>
                <w:sz w:val="22"/>
                <w:szCs w:val="22"/>
                <w:lang w:val="en-US" w:eastAsia="en-US"/>
              </w:rPr>
              <w:t>18</w:t>
            </w:r>
          </w:p>
        </w:tc>
        <w:tc>
          <w:tcPr>
            <w:tcW w:w="7513" w:type="dxa"/>
            <w:shd w:val="clear" w:color="auto" w:fill="D9D9D9"/>
            <w:vAlign w:val="center"/>
            <w:hideMark/>
          </w:tcPr>
          <w:p w14:paraId="5C955515" w14:textId="77777777" w:rsidR="003E047C" w:rsidRPr="00D6181F" w:rsidRDefault="003E047C" w:rsidP="00DF4FAA">
            <w:pPr>
              <w:spacing w:line="259" w:lineRule="auto"/>
              <w:rPr>
                <w:rFonts w:ascii="Arial Narrow" w:eastAsia="Calibri" w:hAnsi="Arial Narrow"/>
                <w:sz w:val="22"/>
                <w:szCs w:val="22"/>
                <w:lang w:eastAsia="en-US"/>
              </w:rPr>
            </w:pPr>
            <w:r w:rsidRPr="00D6181F">
              <w:rPr>
                <w:rFonts w:ascii="Arial Narrow" w:eastAsia="Calibri" w:hAnsi="Arial Narrow"/>
                <w:b/>
                <w:bCs/>
                <w:sz w:val="22"/>
                <w:szCs w:val="22"/>
                <w:lang w:val="en-US" w:eastAsia="en-US"/>
              </w:rPr>
              <w:t>CAPACITACION</w:t>
            </w:r>
          </w:p>
        </w:tc>
        <w:tc>
          <w:tcPr>
            <w:tcW w:w="1134" w:type="dxa"/>
            <w:shd w:val="clear" w:color="auto" w:fill="D9D9D9"/>
            <w:vAlign w:val="center"/>
          </w:tcPr>
          <w:p w14:paraId="67EDEF27" w14:textId="77777777" w:rsidR="003E047C" w:rsidRPr="00D6181F" w:rsidRDefault="003E047C" w:rsidP="00DF4FAA">
            <w:pPr>
              <w:spacing w:line="259" w:lineRule="auto"/>
              <w:rPr>
                <w:rFonts w:ascii="Arial Narrow" w:eastAsia="Calibri" w:hAnsi="Arial Narrow"/>
                <w:b/>
                <w:bCs/>
                <w:sz w:val="22"/>
                <w:szCs w:val="22"/>
                <w:lang w:val="en-US" w:eastAsia="en-US"/>
              </w:rPr>
            </w:pPr>
            <w:r w:rsidRPr="00D6181F">
              <w:rPr>
                <w:rFonts w:ascii="Arial Narrow" w:eastAsia="Calibri" w:hAnsi="Arial Narrow"/>
                <w:b/>
                <w:sz w:val="18"/>
                <w:szCs w:val="18"/>
                <w:lang w:eastAsia="en-US"/>
              </w:rPr>
              <w:t>Cumple/      No Cumple</w:t>
            </w:r>
          </w:p>
        </w:tc>
        <w:tc>
          <w:tcPr>
            <w:tcW w:w="3822" w:type="dxa"/>
            <w:shd w:val="clear" w:color="auto" w:fill="D9D9D9"/>
            <w:vAlign w:val="center"/>
          </w:tcPr>
          <w:p w14:paraId="2DFC93EB" w14:textId="77777777" w:rsidR="003E047C" w:rsidRPr="00D6181F" w:rsidRDefault="003E047C" w:rsidP="00DF4FAA">
            <w:pPr>
              <w:spacing w:line="259" w:lineRule="auto"/>
              <w:jc w:val="center"/>
              <w:rPr>
                <w:rFonts w:ascii="Arial Narrow" w:eastAsia="Calibri" w:hAnsi="Arial Narrow"/>
                <w:b/>
                <w:sz w:val="18"/>
                <w:szCs w:val="18"/>
                <w:lang w:eastAsia="en-US"/>
              </w:rPr>
            </w:pPr>
            <w:r>
              <w:rPr>
                <w:rFonts w:ascii="Arial Narrow" w:eastAsia="Calibri" w:hAnsi="Arial Narrow"/>
                <w:b/>
                <w:sz w:val="18"/>
                <w:szCs w:val="18"/>
                <w:lang w:eastAsia="en-US"/>
              </w:rPr>
              <w:t xml:space="preserve">DESCRIBIR </w:t>
            </w:r>
            <w:r w:rsidRPr="00663975">
              <w:rPr>
                <w:rFonts w:ascii="Arial Narrow" w:eastAsia="Calibri" w:hAnsi="Arial Narrow"/>
                <w:b/>
                <w:sz w:val="18"/>
                <w:szCs w:val="18"/>
                <w:lang w:eastAsia="en-US"/>
              </w:rPr>
              <w:t>COMO CUMPLE SU OFERTA</w:t>
            </w:r>
          </w:p>
        </w:tc>
      </w:tr>
      <w:tr w:rsidR="003E047C" w:rsidRPr="00D6181F" w14:paraId="34B9042E" w14:textId="77777777" w:rsidTr="00E44427">
        <w:trPr>
          <w:trHeight w:val="507"/>
          <w:jc w:val="center"/>
        </w:trPr>
        <w:tc>
          <w:tcPr>
            <w:tcW w:w="846" w:type="dxa"/>
            <w:vAlign w:val="center"/>
          </w:tcPr>
          <w:p w14:paraId="5E85C5AF" w14:textId="77777777" w:rsidR="003E047C" w:rsidRPr="00D6181F" w:rsidRDefault="003E047C" w:rsidP="003E047C">
            <w:pPr>
              <w:spacing w:after="160" w:line="259" w:lineRule="auto"/>
              <w:jc w:val="center"/>
              <w:rPr>
                <w:rFonts w:ascii="Arial Narrow" w:eastAsia="Calibri" w:hAnsi="Arial Narrow"/>
                <w:i/>
                <w:iCs/>
                <w:sz w:val="22"/>
                <w:szCs w:val="22"/>
                <w:lang w:eastAsia="en-US"/>
              </w:rPr>
            </w:pPr>
            <w:r w:rsidRPr="00D6181F">
              <w:rPr>
                <w:rFonts w:ascii="Arial Narrow" w:eastAsia="Calibri" w:hAnsi="Arial Narrow"/>
                <w:i/>
                <w:iCs/>
                <w:sz w:val="22"/>
                <w:szCs w:val="22"/>
                <w:lang w:val="en-US" w:eastAsia="en-US"/>
              </w:rPr>
              <w:t>18.1</w:t>
            </w:r>
          </w:p>
        </w:tc>
        <w:tc>
          <w:tcPr>
            <w:tcW w:w="7513" w:type="dxa"/>
          </w:tcPr>
          <w:p w14:paraId="4CFDBCFD"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Se deberá incluir 100 créditos de entrenamiento para capacitación de técnicos con certificación por parte del fabricante.</w:t>
            </w:r>
          </w:p>
        </w:tc>
        <w:tc>
          <w:tcPr>
            <w:tcW w:w="1134" w:type="dxa"/>
          </w:tcPr>
          <w:p w14:paraId="3D481DC3"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12AA923E"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D6181F" w14:paraId="122908C7" w14:textId="77777777" w:rsidTr="00E44427">
        <w:trPr>
          <w:trHeight w:val="694"/>
          <w:jc w:val="center"/>
        </w:trPr>
        <w:tc>
          <w:tcPr>
            <w:tcW w:w="846" w:type="dxa"/>
            <w:vAlign w:val="center"/>
            <w:hideMark/>
          </w:tcPr>
          <w:p w14:paraId="38E22045" w14:textId="77777777" w:rsidR="003E047C" w:rsidRPr="00D6181F" w:rsidRDefault="003E047C" w:rsidP="003E047C">
            <w:pPr>
              <w:spacing w:after="160" w:line="259" w:lineRule="auto"/>
              <w:jc w:val="center"/>
              <w:rPr>
                <w:rFonts w:ascii="Arial Narrow" w:eastAsia="Calibri" w:hAnsi="Arial Narrow"/>
                <w:i/>
                <w:iCs/>
                <w:sz w:val="22"/>
                <w:szCs w:val="22"/>
                <w:lang w:val="en-US" w:eastAsia="en-US"/>
              </w:rPr>
            </w:pPr>
            <w:r w:rsidRPr="00D6181F">
              <w:rPr>
                <w:rFonts w:ascii="Arial Narrow" w:eastAsia="Calibri" w:hAnsi="Arial Narrow"/>
                <w:i/>
                <w:iCs/>
                <w:sz w:val="22"/>
                <w:szCs w:val="22"/>
                <w:lang w:val="en-US" w:eastAsia="en-US"/>
              </w:rPr>
              <w:t>18.2</w:t>
            </w:r>
          </w:p>
        </w:tc>
        <w:tc>
          <w:tcPr>
            <w:tcW w:w="7513" w:type="dxa"/>
            <w:hideMark/>
          </w:tcPr>
          <w:p w14:paraId="55FCBC73" w14:textId="77777777" w:rsidR="003E047C" w:rsidRPr="00D6181F" w:rsidRDefault="003E047C" w:rsidP="003E047C">
            <w:pPr>
              <w:spacing w:after="160" w:line="259" w:lineRule="auto"/>
              <w:rPr>
                <w:rFonts w:ascii="Arial Narrow" w:eastAsia="Calibri" w:hAnsi="Arial Narrow"/>
                <w:sz w:val="22"/>
                <w:szCs w:val="22"/>
                <w:lang w:eastAsia="en-US"/>
              </w:rPr>
            </w:pPr>
            <w:r w:rsidRPr="00D6181F">
              <w:rPr>
                <w:rFonts w:ascii="Arial Narrow" w:eastAsia="Calibri" w:hAnsi="Arial Narrow"/>
                <w:sz w:val="22"/>
                <w:szCs w:val="22"/>
                <w:lang w:eastAsia="en-US"/>
              </w:rPr>
              <w:t>Se deberá incluir entrenamiento y transferencia de conocimiento para 2 técnicos por cada solución parte del oferente, las empresas participantes deben detallar la metodología y alcance con el cual impartirán este entrenamiento.</w:t>
            </w:r>
          </w:p>
        </w:tc>
        <w:tc>
          <w:tcPr>
            <w:tcW w:w="1134" w:type="dxa"/>
          </w:tcPr>
          <w:p w14:paraId="5BD66942" w14:textId="77777777" w:rsidR="003E047C" w:rsidRPr="00D6181F" w:rsidRDefault="003E047C" w:rsidP="003E047C">
            <w:pPr>
              <w:spacing w:after="160" w:line="259" w:lineRule="auto"/>
              <w:rPr>
                <w:rFonts w:ascii="Arial Narrow" w:eastAsia="Calibri" w:hAnsi="Arial Narrow"/>
                <w:sz w:val="22"/>
                <w:szCs w:val="22"/>
                <w:lang w:eastAsia="en-US"/>
              </w:rPr>
            </w:pPr>
          </w:p>
        </w:tc>
        <w:tc>
          <w:tcPr>
            <w:tcW w:w="3822" w:type="dxa"/>
          </w:tcPr>
          <w:p w14:paraId="4B90EEE1" w14:textId="77777777" w:rsidR="003E047C" w:rsidRPr="00D6181F" w:rsidRDefault="003E047C" w:rsidP="003E047C">
            <w:pPr>
              <w:spacing w:after="160" w:line="259" w:lineRule="auto"/>
              <w:rPr>
                <w:rFonts w:ascii="Arial Narrow" w:eastAsia="Calibri" w:hAnsi="Arial Narrow"/>
                <w:sz w:val="22"/>
                <w:szCs w:val="22"/>
                <w:lang w:eastAsia="en-US"/>
              </w:rPr>
            </w:pPr>
          </w:p>
        </w:tc>
      </w:tr>
      <w:tr w:rsidR="003E047C" w:rsidRPr="0011143B" w14:paraId="0FE4D787" w14:textId="77777777" w:rsidTr="00E44427">
        <w:trPr>
          <w:trHeight w:val="403"/>
          <w:jc w:val="center"/>
        </w:trPr>
        <w:tc>
          <w:tcPr>
            <w:tcW w:w="846" w:type="dxa"/>
            <w:shd w:val="clear" w:color="auto" w:fill="D9D9D9" w:themeFill="background1" w:themeFillShade="D9"/>
            <w:vAlign w:val="center"/>
          </w:tcPr>
          <w:p w14:paraId="4B42885E" w14:textId="77777777" w:rsidR="003E047C" w:rsidRPr="0011143B" w:rsidRDefault="003E047C" w:rsidP="00DF4FAA">
            <w:pPr>
              <w:spacing w:line="259" w:lineRule="auto"/>
              <w:jc w:val="center"/>
              <w:rPr>
                <w:rFonts w:ascii="Arial Narrow" w:eastAsia="Calibri" w:hAnsi="Arial Narrow"/>
                <w:b/>
                <w:bCs/>
                <w:i/>
                <w:iCs/>
                <w:sz w:val="22"/>
                <w:szCs w:val="22"/>
                <w:lang w:val="en-US" w:eastAsia="en-US"/>
              </w:rPr>
            </w:pPr>
            <w:r w:rsidRPr="0011143B">
              <w:rPr>
                <w:rFonts w:ascii="Arial Narrow" w:eastAsia="Calibri" w:hAnsi="Arial Narrow"/>
                <w:b/>
                <w:bCs/>
                <w:i/>
                <w:iCs/>
                <w:sz w:val="22"/>
                <w:szCs w:val="22"/>
                <w:lang w:val="en-US" w:eastAsia="en-US"/>
              </w:rPr>
              <w:t>19</w:t>
            </w:r>
          </w:p>
        </w:tc>
        <w:tc>
          <w:tcPr>
            <w:tcW w:w="7513" w:type="dxa"/>
            <w:shd w:val="clear" w:color="auto" w:fill="D9D9D9" w:themeFill="background1" w:themeFillShade="D9"/>
            <w:vAlign w:val="center"/>
          </w:tcPr>
          <w:p w14:paraId="52766254" w14:textId="77777777" w:rsidR="003E047C" w:rsidRPr="0011143B" w:rsidRDefault="003E047C" w:rsidP="00DF4FAA">
            <w:pPr>
              <w:spacing w:line="259" w:lineRule="auto"/>
              <w:rPr>
                <w:rFonts w:ascii="Arial Narrow" w:eastAsia="Calibri" w:hAnsi="Arial Narrow"/>
                <w:b/>
                <w:sz w:val="22"/>
                <w:szCs w:val="22"/>
                <w:lang w:eastAsia="en-US"/>
              </w:rPr>
            </w:pPr>
            <w:r w:rsidRPr="0011143B">
              <w:rPr>
                <w:rFonts w:ascii="Arial Narrow" w:eastAsia="Calibri" w:hAnsi="Arial Narrow"/>
                <w:b/>
                <w:sz w:val="22"/>
                <w:szCs w:val="22"/>
                <w:lang w:eastAsia="en-US"/>
              </w:rPr>
              <w:t>REQUISITOS GENERALES DE LA OFERTA</w:t>
            </w:r>
          </w:p>
        </w:tc>
        <w:tc>
          <w:tcPr>
            <w:tcW w:w="1134" w:type="dxa"/>
            <w:shd w:val="clear" w:color="auto" w:fill="D9D9D9" w:themeFill="background1" w:themeFillShade="D9"/>
            <w:vAlign w:val="center"/>
          </w:tcPr>
          <w:p w14:paraId="22A704BD" w14:textId="77777777" w:rsidR="003E047C" w:rsidRPr="0011143B" w:rsidRDefault="003E047C" w:rsidP="00DF4FAA">
            <w:pPr>
              <w:spacing w:line="259" w:lineRule="auto"/>
              <w:rPr>
                <w:rFonts w:ascii="Arial Narrow" w:eastAsia="Calibri" w:hAnsi="Arial Narrow"/>
                <w:sz w:val="22"/>
                <w:szCs w:val="22"/>
                <w:lang w:eastAsia="en-US"/>
              </w:rPr>
            </w:pPr>
            <w:r w:rsidRPr="00D6181F">
              <w:rPr>
                <w:rFonts w:ascii="Arial Narrow" w:eastAsia="Calibri" w:hAnsi="Arial Narrow"/>
                <w:b/>
                <w:sz w:val="18"/>
                <w:szCs w:val="18"/>
                <w:lang w:eastAsia="en-US"/>
              </w:rPr>
              <w:t>Cumple/      No Cumple</w:t>
            </w:r>
          </w:p>
        </w:tc>
        <w:tc>
          <w:tcPr>
            <w:tcW w:w="3822" w:type="dxa"/>
            <w:shd w:val="clear" w:color="auto" w:fill="D9D9D9" w:themeFill="background1" w:themeFillShade="D9"/>
            <w:vAlign w:val="center"/>
          </w:tcPr>
          <w:p w14:paraId="7C6D806D" w14:textId="77777777" w:rsidR="003E047C" w:rsidRPr="00D6181F" w:rsidRDefault="003E047C" w:rsidP="00DF4FAA">
            <w:pPr>
              <w:spacing w:line="259" w:lineRule="auto"/>
              <w:jc w:val="center"/>
              <w:rPr>
                <w:rFonts w:ascii="Arial Narrow" w:eastAsia="Calibri" w:hAnsi="Arial Narrow"/>
                <w:b/>
                <w:sz w:val="18"/>
                <w:szCs w:val="18"/>
                <w:lang w:eastAsia="en-US"/>
              </w:rPr>
            </w:pPr>
            <w:r>
              <w:rPr>
                <w:rFonts w:ascii="Arial Narrow" w:eastAsia="Calibri" w:hAnsi="Arial Narrow"/>
                <w:b/>
                <w:sz w:val="18"/>
                <w:szCs w:val="18"/>
                <w:lang w:eastAsia="en-US"/>
              </w:rPr>
              <w:t xml:space="preserve">DESCRIBIR </w:t>
            </w:r>
            <w:r w:rsidRPr="00663975">
              <w:rPr>
                <w:rFonts w:ascii="Arial Narrow" w:eastAsia="Calibri" w:hAnsi="Arial Narrow"/>
                <w:b/>
                <w:sz w:val="18"/>
                <w:szCs w:val="18"/>
                <w:lang w:eastAsia="en-US"/>
              </w:rPr>
              <w:t>COMO CUMPLE SU OFERTA</w:t>
            </w:r>
          </w:p>
        </w:tc>
      </w:tr>
      <w:tr w:rsidR="003E047C" w:rsidRPr="0011143B" w14:paraId="0E002161" w14:textId="77777777" w:rsidTr="00E44427">
        <w:trPr>
          <w:trHeight w:val="694"/>
          <w:jc w:val="center"/>
        </w:trPr>
        <w:tc>
          <w:tcPr>
            <w:tcW w:w="846" w:type="dxa"/>
            <w:vAlign w:val="center"/>
          </w:tcPr>
          <w:p w14:paraId="592D0852" w14:textId="77777777" w:rsidR="003E047C" w:rsidRPr="0011143B" w:rsidRDefault="003E047C" w:rsidP="003E047C">
            <w:pPr>
              <w:spacing w:after="160" w:line="259" w:lineRule="auto"/>
              <w:jc w:val="center"/>
              <w:rPr>
                <w:rFonts w:ascii="Arial Narrow" w:eastAsia="Calibri" w:hAnsi="Arial Narrow"/>
                <w:i/>
                <w:iCs/>
                <w:sz w:val="22"/>
                <w:szCs w:val="22"/>
                <w:lang w:eastAsia="en-US"/>
              </w:rPr>
            </w:pPr>
            <w:r>
              <w:rPr>
                <w:rFonts w:ascii="Arial Narrow" w:eastAsia="Calibri" w:hAnsi="Arial Narrow"/>
                <w:i/>
                <w:iCs/>
                <w:sz w:val="22"/>
                <w:szCs w:val="22"/>
                <w:lang w:eastAsia="en-US"/>
              </w:rPr>
              <w:t>19.1</w:t>
            </w:r>
          </w:p>
        </w:tc>
        <w:tc>
          <w:tcPr>
            <w:tcW w:w="7513" w:type="dxa"/>
          </w:tcPr>
          <w:p w14:paraId="2FA5070F" w14:textId="77777777" w:rsidR="003E047C" w:rsidRPr="0011143B" w:rsidRDefault="003E047C" w:rsidP="003E047C">
            <w:pPr>
              <w:spacing w:after="160" w:line="259" w:lineRule="auto"/>
              <w:rPr>
                <w:rFonts w:ascii="Arial Narrow" w:hAnsi="Arial Narrow" w:cstheme="minorBidi"/>
                <w:b/>
                <w:color w:val="000000" w:themeColor="text1"/>
                <w:sz w:val="22"/>
                <w:szCs w:val="22"/>
              </w:rPr>
            </w:pPr>
            <w:r w:rsidRPr="0011143B">
              <w:rPr>
                <w:rFonts w:ascii="Arial Narrow" w:hAnsi="Arial Narrow" w:cs="Calibri"/>
                <w:color w:val="000000"/>
                <w:sz w:val="22"/>
                <w:szCs w:val="22"/>
              </w:rPr>
              <w:t xml:space="preserve">El suplidor de la solución debe estar acreditado Vigente como Partner Gold o Premier, o equivalente según la marca de la solución presentada. Estos datos serán comprobados con el fabricante. </w:t>
            </w:r>
          </w:p>
        </w:tc>
        <w:tc>
          <w:tcPr>
            <w:tcW w:w="1134" w:type="dxa"/>
          </w:tcPr>
          <w:p w14:paraId="690C990C" w14:textId="77777777" w:rsidR="003E047C" w:rsidRPr="0011143B" w:rsidRDefault="003E047C" w:rsidP="003E047C">
            <w:pPr>
              <w:spacing w:after="160" w:line="259" w:lineRule="auto"/>
              <w:rPr>
                <w:rFonts w:ascii="Arial Narrow" w:eastAsia="Calibri" w:hAnsi="Arial Narrow"/>
                <w:sz w:val="22"/>
                <w:szCs w:val="22"/>
                <w:lang w:eastAsia="en-US"/>
              </w:rPr>
            </w:pPr>
          </w:p>
        </w:tc>
        <w:tc>
          <w:tcPr>
            <w:tcW w:w="3822" w:type="dxa"/>
          </w:tcPr>
          <w:p w14:paraId="23584FF5" w14:textId="77777777" w:rsidR="003E047C" w:rsidRPr="0011143B" w:rsidRDefault="003E047C" w:rsidP="003E047C">
            <w:pPr>
              <w:spacing w:after="160" w:line="259" w:lineRule="auto"/>
              <w:rPr>
                <w:rFonts w:ascii="Arial Narrow" w:eastAsia="Calibri" w:hAnsi="Arial Narrow"/>
                <w:sz w:val="22"/>
                <w:szCs w:val="22"/>
                <w:lang w:eastAsia="en-US"/>
              </w:rPr>
            </w:pPr>
          </w:p>
        </w:tc>
      </w:tr>
      <w:tr w:rsidR="003E047C" w:rsidRPr="0011143B" w14:paraId="627D2B15" w14:textId="77777777" w:rsidTr="00E44427">
        <w:trPr>
          <w:trHeight w:val="694"/>
          <w:jc w:val="center"/>
        </w:trPr>
        <w:tc>
          <w:tcPr>
            <w:tcW w:w="846" w:type="dxa"/>
            <w:vAlign w:val="center"/>
          </w:tcPr>
          <w:p w14:paraId="360D42A2" w14:textId="77777777" w:rsidR="003E047C" w:rsidRPr="0011143B" w:rsidRDefault="003E047C" w:rsidP="003E047C">
            <w:pPr>
              <w:spacing w:after="160" w:line="259" w:lineRule="auto"/>
              <w:jc w:val="center"/>
              <w:rPr>
                <w:rFonts w:ascii="Arial Narrow" w:eastAsia="Calibri" w:hAnsi="Arial Narrow"/>
                <w:i/>
                <w:iCs/>
                <w:sz w:val="22"/>
                <w:szCs w:val="22"/>
                <w:lang w:eastAsia="en-US"/>
              </w:rPr>
            </w:pPr>
            <w:r>
              <w:rPr>
                <w:rFonts w:ascii="Arial Narrow" w:eastAsia="Calibri" w:hAnsi="Arial Narrow"/>
                <w:i/>
                <w:iCs/>
                <w:sz w:val="22"/>
                <w:szCs w:val="22"/>
                <w:lang w:eastAsia="en-US"/>
              </w:rPr>
              <w:lastRenderedPageBreak/>
              <w:t>19.2</w:t>
            </w:r>
          </w:p>
        </w:tc>
        <w:tc>
          <w:tcPr>
            <w:tcW w:w="7513" w:type="dxa"/>
          </w:tcPr>
          <w:p w14:paraId="35C203C3" w14:textId="77777777" w:rsidR="003E047C" w:rsidRPr="0011143B" w:rsidRDefault="003E047C" w:rsidP="003E047C">
            <w:pPr>
              <w:spacing w:after="160" w:line="259" w:lineRule="auto"/>
              <w:rPr>
                <w:rFonts w:ascii="Arial Narrow" w:hAnsi="Arial Narrow" w:cstheme="minorBidi"/>
                <w:b/>
                <w:color w:val="000000" w:themeColor="text1"/>
                <w:sz w:val="22"/>
                <w:szCs w:val="22"/>
              </w:rPr>
            </w:pPr>
            <w:r w:rsidRPr="0011143B">
              <w:rPr>
                <w:rFonts w:ascii="Arial Narrow" w:hAnsi="Arial Narrow" w:cs="Calibri"/>
                <w:color w:val="000000"/>
                <w:sz w:val="22"/>
                <w:szCs w:val="22"/>
              </w:rPr>
              <w:t xml:space="preserve">Para la solución de SIEM, el suplidor de la solución debe estar acreditado vigente como Advantage, o equivalente según la marca de la solución presentada. Estos datos serán comprobados con el fabricante. </w:t>
            </w:r>
          </w:p>
        </w:tc>
        <w:tc>
          <w:tcPr>
            <w:tcW w:w="1134" w:type="dxa"/>
          </w:tcPr>
          <w:p w14:paraId="6F17318B" w14:textId="77777777" w:rsidR="003E047C" w:rsidRPr="0011143B" w:rsidRDefault="003E047C" w:rsidP="003E047C">
            <w:pPr>
              <w:spacing w:after="160" w:line="259" w:lineRule="auto"/>
              <w:rPr>
                <w:rFonts w:ascii="Arial Narrow" w:eastAsia="Calibri" w:hAnsi="Arial Narrow"/>
                <w:sz w:val="22"/>
                <w:szCs w:val="22"/>
                <w:lang w:eastAsia="en-US"/>
              </w:rPr>
            </w:pPr>
          </w:p>
        </w:tc>
        <w:tc>
          <w:tcPr>
            <w:tcW w:w="3822" w:type="dxa"/>
          </w:tcPr>
          <w:p w14:paraId="67D49C4D" w14:textId="77777777" w:rsidR="003E047C" w:rsidRPr="0011143B" w:rsidRDefault="003E047C" w:rsidP="003E047C">
            <w:pPr>
              <w:spacing w:after="160" w:line="259" w:lineRule="auto"/>
              <w:rPr>
                <w:rFonts w:ascii="Arial Narrow" w:eastAsia="Calibri" w:hAnsi="Arial Narrow"/>
                <w:sz w:val="22"/>
                <w:szCs w:val="22"/>
                <w:lang w:eastAsia="en-US"/>
              </w:rPr>
            </w:pPr>
          </w:p>
        </w:tc>
      </w:tr>
      <w:tr w:rsidR="003E047C" w:rsidRPr="0011143B" w14:paraId="51CDE467" w14:textId="77777777" w:rsidTr="00E44427">
        <w:trPr>
          <w:trHeight w:val="694"/>
          <w:jc w:val="center"/>
        </w:trPr>
        <w:tc>
          <w:tcPr>
            <w:tcW w:w="846" w:type="dxa"/>
            <w:vAlign w:val="center"/>
          </w:tcPr>
          <w:p w14:paraId="76EAC128" w14:textId="77777777" w:rsidR="003E047C" w:rsidRPr="0011143B" w:rsidRDefault="003E047C" w:rsidP="003E047C">
            <w:pPr>
              <w:spacing w:after="160" w:line="259" w:lineRule="auto"/>
              <w:jc w:val="center"/>
              <w:rPr>
                <w:rFonts w:ascii="Arial Narrow" w:eastAsia="Calibri" w:hAnsi="Arial Narrow"/>
                <w:i/>
                <w:iCs/>
                <w:sz w:val="22"/>
                <w:szCs w:val="22"/>
                <w:lang w:val="es-ES" w:eastAsia="en-US"/>
              </w:rPr>
            </w:pPr>
            <w:r>
              <w:rPr>
                <w:rFonts w:ascii="Arial Narrow" w:eastAsia="Calibri" w:hAnsi="Arial Narrow"/>
                <w:i/>
                <w:iCs/>
                <w:sz w:val="22"/>
                <w:szCs w:val="22"/>
                <w:lang w:val="es-ES" w:eastAsia="en-US"/>
              </w:rPr>
              <w:t>19.3</w:t>
            </w:r>
          </w:p>
        </w:tc>
        <w:tc>
          <w:tcPr>
            <w:tcW w:w="7513" w:type="dxa"/>
          </w:tcPr>
          <w:p w14:paraId="27011764" w14:textId="77777777" w:rsidR="003E047C" w:rsidRPr="0011143B" w:rsidRDefault="003E047C" w:rsidP="003E047C">
            <w:pPr>
              <w:spacing w:after="160" w:line="259" w:lineRule="auto"/>
              <w:rPr>
                <w:rFonts w:ascii="Arial Narrow" w:eastAsia="Calibri" w:hAnsi="Arial Narrow"/>
                <w:sz w:val="22"/>
                <w:szCs w:val="22"/>
                <w:lang w:eastAsia="en-US"/>
              </w:rPr>
            </w:pPr>
            <w:r w:rsidRPr="0011143B">
              <w:rPr>
                <w:rFonts w:ascii="Arial Narrow" w:hAnsi="Arial Narrow" w:cs="Calibri"/>
                <w:color w:val="000000"/>
                <w:sz w:val="22"/>
                <w:szCs w:val="22"/>
              </w:rPr>
              <w:t xml:space="preserve">El Suplidor debe contar con la Certificación Vigente de Advanced Security Architecture Specialization o equivalente según la marca de la solución presentada.  Estos datos serán comprobados con el fabricante. (Mostrar Evidencia). </w:t>
            </w:r>
          </w:p>
        </w:tc>
        <w:tc>
          <w:tcPr>
            <w:tcW w:w="1134" w:type="dxa"/>
          </w:tcPr>
          <w:p w14:paraId="6FEB148B" w14:textId="77777777" w:rsidR="003E047C" w:rsidRPr="0011143B" w:rsidRDefault="003E047C" w:rsidP="003E047C">
            <w:pPr>
              <w:spacing w:after="160" w:line="259" w:lineRule="auto"/>
              <w:rPr>
                <w:rFonts w:ascii="Arial Narrow" w:eastAsia="Calibri" w:hAnsi="Arial Narrow"/>
                <w:sz w:val="22"/>
                <w:szCs w:val="22"/>
                <w:lang w:eastAsia="en-US"/>
              </w:rPr>
            </w:pPr>
          </w:p>
        </w:tc>
        <w:tc>
          <w:tcPr>
            <w:tcW w:w="3822" w:type="dxa"/>
          </w:tcPr>
          <w:p w14:paraId="288001B2" w14:textId="77777777" w:rsidR="003E047C" w:rsidRPr="0011143B" w:rsidRDefault="003E047C" w:rsidP="003E047C">
            <w:pPr>
              <w:spacing w:after="160" w:line="259" w:lineRule="auto"/>
              <w:rPr>
                <w:rFonts w:ascii="Arial Narrow" w:eastAsia="Calibri" w:hAnsi="Arial Narrow"/>
                <w:sz w:val="22"/>
                <w:szCs w:val="22"/>
                <w:lang w:eastAsia="en-US"/>
              </w:rPr>
            </w:pPr>
          </w:p>
        </w:tc>
      </w:tr>
    </w:tbl>
    <w:p w14:paraId="62C01BFB" w14:textId="77777777" w:rsidR="00D02C8E" w:rsidRDefault="00D02C8E" w:rsidP="00BB2BD3">
      <w:pPr>
        <w:jc w:val="center"/>
        <w:rPr>
          <w:rFonts w:ascii="Arial Narrow" w:hAnsi="Arial Narrow"/>
          <w:b/>
          <w:noProof/>
          <w:sz w:val="10"/>
          <w:lang w:eastAsia="es-DO"/>
        </w:rPr>
      </w:pPr>
    </w:p>
    <w:sectPr w:rsidR="00D02C8E" w:rsidSect="00EC6EE2">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576" w:right="576" w:bottom="576" w:left="576" w:header="432" w:footer="432"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2455D" w14:textId="77777777" w:rsidR="00C15C83" w:rsidRDefault="00C15C83" w:rsidP="00AB23B0">
      <w:r>
        <w:separator/>
      </w:r>
    </w:p>
  </w:endnote>
  <w:endnote w:type="continuationSeparator" w:id="0">
    <w:p w14:paraId="77997A1E" w14:textId="77777777" w:rsidR="00C15C83" w:rsidRDefault="00C15C83" w:rsidP="00AB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imes New Roman Bold">
    <w:panose1 w:val="00000000000000000000"/>
    <w:charset w:val="00"/>
    <w:family w:val="roman"/>
    <w:notTrueType/>
    <w:pitch w:val="default"/>
  </w:font>
  <w:font w:name="Arial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36B8" w14:textId="77777777" w:rsidR="00E158AD" w:rsidRDefault="00E15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2A80" w14:textId="77777777" w:rsidR="00663975" w:rsidRPr="00A171EC" w:rsidRDefault="00663975">
    <w:pPr>
      <w:tabs>
        <w:tab w:val="center" w:pos="4550"/>
        <w:tab w:val="left" w:pos="5818"/>
      </w:tabs>
      <w:ind w:right="260"/>
      <w:jc w:val="right"/>
      <w:rPr>
        <w:rFonts w:ascii="Arial Narrow" w:hAnsi="Arial Narrow" w:cstheme="minorHAnsi"/>
        <w:color w:val="000000" w:themeColor="text1"/>
        <w:sz w:val="18"/>
      </w:rPr>
    </w:pPr>
    <w:r w:rsidRPr="00A171EC">
      <w:rPr>
        <w:rFonts w:ascii="Arial Narrow" w:hAnsi="Arial Narrow" w:cstheme="minorHAnsi"/>
        <w:color w:val="000000" w:themeColor="text1"/>
        <w:spacing w:val="60"/>
        <w:sz w:val="18"/>
        <w:lang w:val="es-ES"/>
      </w:rPr>
      <w:t>Página</w:t>
    </w:r>
    <w:r w:rsidRPr="00A171EC">
      <w:rPr>
        <w:rFonts w:ascii="Arial Narrow" w:hAnsi="Arial Narrow" w:cstheme="minorHAnsi"/>
        <w:color w:val="000000" w:themeColor="text1"/>
        <w:sz w:val="18"/>
        <w:lang w:val="es-ES"/>
      </w:rPr>
      <w:t xml:space="preserve"> </w:t>
    </w:r>
    <w:r w:rsidRPr="00A171EC">
      <w:rPr>
        <w:rFonts w:ascii="Arial Narrow" w:hAnsi="Arial Narrow" w:cstheme="minorHAnsi"/>
        <w:color w:val="000000" w:themeColor="text1"/>
        <w:sz w:val="18"/>
      </w:rPr>
      <w:fldChar w:fldCharType="begin"/>
    </w:r>
    <w:r w:rsidRPr="00A171EC">
      <w:rPr>
        <w:rFonts w:ascii="Arial Narrow" w:hAnsi="Arial Narrow" w:cstheme="minorHAnsi"/>
        <w:color w:val="000000" w:themeColor="text1"/>
        <w:sz w:val="18"/>
      </w:rPr>
      <w:instrText>PAGE   \* MERGEFORMAT</w:instrText>
    </w:r>
    <w:r w:rsidRPr="00A171EC">
      <w:rPr>
        <w:rFonts w:ascii="Arial Narrow" w:hAnsi="Arial Narrow" w:cstheme="minorHAnsi"/>
        <w:color w:val="000000" w:themeColor="text1"/>
        <w:sz w:val="18"/>
      </w:rPr>
      <w:fldChar w:fldCharType="separate"/>
    </w:r>
    <w:r w:rsidR="003E047C" w:rsidRPr="003E047C">
      <w:rPr>
        <w:rFonts w:ascii="Arial Narrow" w:hAnsi="Arial Narrow" w:cstheme="minorHAnsi"/>
        <w:noProof/>
        <w:color w:val="000000" w:themeColor="text1"/>
        <w:sz w:val="18"/>
        <w:lang w:val="es-ES"/>
      </w:rPr>
      <w:t>72</w:t>
    </w:r>
    <w:r w:rsidRPr="00A171EC">
      <w:rPr>
        <w:rFonts w:ascii="Arial Narrow" w:hAnsi="Arial Narrow" w:cstheme="minorHAnsi"/>
        <w:color w:val="000000" w:themeColor="text1"/>
        <w:sz w:val="18"/>
      </w:rPr>
      <w:fldChar w:fldCharType="end"/>
    </w:r>
    <w:r w:rsidRPr="00A171EC">
      <w:rPr>
        <w:rFonts w:ascii="Arial Narrow" w:hAnsi="Arial Narrow" w:cstheme="minorHAnsi"/>
        <w:color w:val="000000" w:themeColor="text1"/>
        <w:sz w:val="18"/>
        <w:lang w:val="es-ES"/>
      </w:rPr>
      <w:t xml:space="preserve"> | </w:t>
    </w:r>
    <w:r w:rsidRPr="00A171EC">
      <w:rPr>
        <w:rFonts w:ascii="Arial Narrow" w:hAnsi="Arial Narrow" w:cstheme="minorHAnsi"/>
        <w:color w:val="000000" w:themeColor="text1"/>
        <w:sz w:val="18"/>
      </w:rPr>
      <w:fldChar w:fldCharType="begin"/>
    </w:r>
    <w:r w:rsidRPr="00A171EC">
      <w:rPr>
        <w:rFonts w:ascii="Arial Narrow" w:hAnsi="Arial Narrow" w:cstheme="minorHAnsi"/>
        <w:color w:val="000000" w:themeColor="text1"/>
        <w:sz w:val="18"/>
      </w:rPr>
      <w:instrText>NUMPAGES  \* Arabic  \* MERGEFORMAT</w:instrText>
    </w:r>
    <w:r w:rsidRPr="00A171EC">
      <w:rPr>
        <w:rFonts w:ascii="Arial Narrow" w:hAnsi="Arial Narrow" w:cstheme="minorHAnsi"/>
        <w:color w:val="000000" w:themeColor="text1"/>
        <w:sz w:val="18"/>
      </w:rPr>
      <w:fldChar w:fldCharType="separate"/>
    </w:r>
    <w:r w:rsidR="003E047C" w:rsidRPr="003E047C">
      <w:rPr>
        <w:rFonts w:ascii="Arial Narrow" w:hAnsi="Arial Narrow" w:cstheme="minorHAnsi"/>
        <w:noProof/>
        <w:color w:val="000000" w:themeColor="text1"/>
        <w:sz w:val="18"/>
        <w:lang w:val="es-ES"/>
      </w:rPr>
      <w:t>72</w:t>
    </w:r>
    <w:r w:rsidRPr="00A171EC">
      <w:rPr>
        <w:rFonts w:ascii="Arial Narrow" w:hAnsi="Arial Narrow" w:cstheme="minorHAnsi"/>
        <w:color w:val="000000" w:themeColor="text1"/>
        <w:sz w:val="18"/>
      </w:rPr>
      <w:fldChar w:fldCharType="end"/>
    </w:r>
  </w:p>
  <w:p w14:paraId="5DFA6097" w14:textId="77777777" w:rsidR="00663975" w:rsidRDefault="00663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0555" w14:textId="77777777" w:rsidR="00E158AD" w:rsidRDefault="00E15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4C825" w14:textId="77777777" w:rsidR="00C15C83" w:rsidRDefault="00C15C83" w:rsidP="00AB23B0">
      <w:r>
        <w:separator/>
      </w:r>
    </w:p>
  </w:footnote>
  <w:footnote w:type="continuationSeparator" w:id="0">
    <w:p w14:paraId="651E1185" w14:textId="77777777" w:rsidR="00C15C83" w:rsidRDefault="00C15C83" w:rsidP="00AB2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CC65" w14:textId="77777777" w:rsidR="00E158AD" w:rsidRDefault="00E15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3955"/>
      <w:gridCol w:w="4204"/>
    </w:tblGrid>
    <w:tr w:rsidR="00663975" w14:paraId="4C099CEA" w14:textId="77777777" w:rsidTr="00EC6EE2">
      <w:trPr>
        <w:trHeight w:hRule="exact" w:val="1000"/>
        <w:jc w:val="center"/>
      </w:trPr>
      <w:tc>
        <w:tcPr>
          <w:tcW w:w="4116" w:type="dxa"/>
        </w:tcPr>
        <w:p w14:paraId="436F7CCD" w14:textId="77777777" w:rsidR="00663975" w:rsidRPr="00692694" w:rsidRDefault="00663975">
          <w:pPr>
            <w:pStyle w:val="Header"/>
            <w:rPr>
              <w:rFonts w:ascii="Arial" w:hAnsi="Arial" w:cs="Arial"/>
              <w:b/>
              <w:color w:val="000000" w:themeColor="text1"/>
              <w:sz w:val="18"/>
            </w:rPr>
          </w:pPr>
        </w:p>
        <w:p w14:paraId="2713A7D4" w14:textId="2A8E2725" w:rsidR="00663975" w:rsidRDefault="00663975">
          <w:pPr>
            <w:pStyle w:val="Header"/>
          </w:pPr>
          <w:r>
            <w:t xml:space="preserve"> </w:t>
          </w:r>
          <w:r w:rsidR="00E158AD" w:rsidRPr="00CF7026">
            <w:rPr>
              <w:noProof/>
              <w:sz w:val="22"/>
              <w:szCs w:val="22"/>
              <w:lang w:val="en-US" w:eastAsia="en-US"/>
            </w:rPr>
            <w:drawing>
              <wp:inline distT="0" distB="0" distL="0" distR="0" wp14:anchorId="2A807382" wp14:editId="2CFC8BE2">
                <wp:extent cx="991241" cy="499462"/>
                <wp:effectExtent l="0" t="0" r="0" b="0"/>
                <wp:docPr id="4" name="Imagen 3"/>
                <wp:cNvGraphicFramePr/>
                <a:graphic xmlns:a="http://schemas.openxmlformats.org/drawingml/2006/main">
                  <a:graphicData uri="http://schemas.openxmlformats.org/drawingml/2006/picture">
                    <pic:pic xmlns:pic="http://schemas.openxmlformats.org/drawingml/2006/picture">
                      <pic:nvPicPr>
                        <pic:cNvPr id="1"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63" cy="503605"/>
                        </a:xfrm>
                        <a:prstGeom prst="rect">
                          <a:avLst/>
                        </a:prstGeom>
                        <a:noFill/>
                        <a:ln>
                          <a:noFill/>
                        </a:ln>
                      </pic:spPr>
                    </pic:pic>
                  </a:graphicData>
                </a:graphic>
              </wp:inline>
            </w:drawing>
          </w:r>
        </w:p>
      </w:tc>
      <w:tc>
        <w:tcPr>
          <w:tcW w:w="3649" w:type="dxa"/>
        </w:tcPr>
        <w:p w14:paraId="381A4450" w14:textId="77777777" w:rsidR="00663975" w:rsidRDefault="00663975" w:rsidP="00E7777F">
          <w:pPr>
            <w:pStyle w:val="Header"/>
          </w:pPr>
          <w:r>
            <w:t xml:space="preserve">      </w:t>
          </w:r>
          <w:r>
            <w:rPr>
              <w:noProof/>
              <w:lang w:val="en-US"/>
            </w:rPr>
            <w:drawing>
              <wp:inline distT="0" distB="0" distL="0" distR="0" wp14:anchorId="497061C3" wp14:editId="776360E9">
                <wp:extent cx="617220" cy="6172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presidencia.png"/>
                        <pic:cNvPicPr/>
                      </pic:nvPicPr>
                      <pic:blipFill>
                        <a:blip r:embed="rId2">
                          <a:extLst>
                            <a:ext uri="{28A0092B-C50C-407E-A947-70E740481C1C}">
                              <a14:useLocalDpi xmlns:a14="http://schemas.microsoft.com/office/drawing/2010/main" val="0"/>
                            </a:ext>
                          </a:extLst>
                        </a:blip>
                        <a:stretch>
                          <a:fillRect/>
                        </a:stretch>
                      </pic:blipFill>
                      <pic:spPr>
                        <a:xfrm>
                          <a:off x="0" y="0"/>
                          <a:ext cx="617220" cy="617220"/>
                        </a:xfrm>
                        <a:prstGeom prst="rect">
                          <a:avLst/>
                        </a:prstGeom>
                      </pic:spPr>
                    </pic:pic>
                  </a:graphicData>
                </a:graphic>
              </wp:inline>
            </w:drawing>
          </w:r>
        </w:p>
      </w:tc>
      <w:tc>
        <w:tcPr>
          <w:tcW w:w="4920" w:type="dxa"/>
        </w:tcPr>
        <w:p w14:paraId="62BB71CC" w14:textId="77777777" w:rsidR="00663975" w:rsidRPr="00A66D2B" w:rsidRDefault="00663975">
          <w:pPr>
            <w:pStyle w:val="Header"/>
            <w:rPr>
              <w:sz w:val="14"/>
            </w:rPr>
          </w:pPr>
        </w:p>
      </w:tc>
    </w:tr>
    <w:tr w:rsidR="00663975" w14:paraId="1F5725A4" w14:textId="77777777" w:rsidTr="00EC6EE2">
      <w:trPr>
        <w:trHeight w:val="773"/>
        <w:jc w:val="center"/>
      </w:trPr>
      <w:tc>
        <w:tcPr>
          <w:tcW w:w="12685" w:type="dxa"/>
          <w:gridSpan w:val="3"/>
        </w:tcPr>
        <w:tbl>
          <w:tblPr>
            <w:tblStyle w:val="TableGrid"/>
            <w:tblW w:w="12761"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5"/>
            <w:gridCol w:w="3146"/>
          </w:tblGrid>
          <w:tr w:rsidR="00663975" w14:paraId="6828BED2" w14:textId="77777777" w:rsidTr="00920728">
            <w:trPr>
              <w:trHeight w:hRule="exact" w:val="1071"/>
            </w:trPr>
            <w:tc>
              <w:tcPr>
                <w:tcW w:w="9615" w:type="dxa"/>
              </w:tcPr>
              <w:p w14:paraId="27D595E0" w14:textId="77777777" w:rsidR="00663975" w:rsidRPr="00215E43" w:rsidRDefault="00663975" w:rsidP="00F4687A">
                <w:pPr>
                  <w:pStyle w:val="Header"/>
                  <w:jc w:val="center"/>
                  <w:rPr>
                    <w:b/>
                    <w:sz w:val="8"/>
                    <w:szCs w:val="25"/>
                  </w:rPr>
                </w:pPr>
              </w:p>
              <w:p w14:paraId="47E3762F" w14:textId="77777777" w:rsidR="00663975" w:rsidRPr="00EC6EE2" w:rsidRDefault="00663975" w:rsidP="00F4687A">
                <w:pPr>
                  <w:pStyle w:val="Header"/>
                  <w:jc w:val="center"/>
                  <w:rPr>
                    <w:sz w:val="28"/>
                    <w:szCs w:val="25"/>
                  </w:rPr>
                </w:pPr>
                <w:r w:rsidRPr="00EC6EE2">
                  <w:rPr>
                    <w:sz w:val="28"/>
                    <w:szCs w:val="25"/>
                  </w:rPr>
                  <w:t>BANCO AGRÍCOLA DE LA REPUBLICA DOMINICANA</w:t>
                </w:r>
              </w:p>
              <w:p w14:paraId="7C39D1AC" w14:textId="77777777" w:rsidR="00663975" w:rsidRPr="00AB23B0" w:rsidRDefault="00663975" w:rsidP="00F4687A">
                <w:pPr>
                  <w:pStyle w:val="Header"/>
                  <w:jc w:val="center"/>
                  <w:rPr>
                    <w:sz w:val="2"/>
                  </w:rPr>
                </w:pPr>
              </w:p>
              <w:p w14:paraId="512DA334" w14:textId="77777777" w:rsidR="00663975" w:rsidRPr="00EC6EE2" w:rsidRDefault="00663975" w:rsidP="00F4687A">
                <w:pPr>
                  <w:pStyle w:val="Header"/>
                  <w:jc w:val="center"/>
                  <w:rPr>
                    <w:rFonts w:ascii="Arial" w:hAnsi="Arial" w:cs="Arial"/>
                    <w:sz w:val="2"/>
                  </w:rPr>
                </w:pPr>
              </w:p>
              <w:p w14:paraId="5EDAD522" w14:textId="77777777" w:rsidR="00663975" w:rsidRPr="00311203" w:rsidRDefault="00663975" w:rsidP="00F4687A">
                <w:pPr>
                  <w:pStyle w:val="Header"/>
                  <w:jc w:val="center"/>
                  <w:rPr>
                    <w:rFonts w:ascii="Arial" w:hAnsi="Arial" w:cs="Arial"/>
                    <w:caps/>
                    <w:sz w:val="20"/>
                    <w:szCs w:val="27"/>
                  </w:rPr>
                </w:pPr>
                <w:r w:rsidRPr="00311203">
                  <w:rPr>
                    <w:rFonts w:ascii="Arial" w:hAnsi="Arial" w:cs="Arial"/>
                    <w:caps/>
                    <w:sz w:val="20"/>
                    <w:szCs w:val="27"/>
                  </w:rPr>
                  <w:t>Unidad de Compras y Contrataciones</w:t>
                </w:r>
              </w:p>
              <w:p w14:paraId="0C2F71FD" w14:textId="77777777" w:rsidR="00663975" w:rsidRDefault="00663975" w:rsidP="00F4687A">
                <w:pPr>
                  <w:pStyle w:val="Header"/>
                  <w:jc w:val="center"/>
                  <w:rPr>
                    <w:rFonts w:ascii="Arial" w:hAnsi="Arial" w:cs="Arial"/>
                    <w:b/>
                    <w:szCs w:val="27"/>
                  </w:rPr>
                </w:pPr>
                <w:r w:rsidRPr="00E7777F">
                  <w:rPr>
                    <w:rFonts w:ascii="Arial" w:hAnsi="Arial" w:cs="Arial"/>
                    <w:b/>
                    <w:szCs w:val="27"/>
                  </w:rPr>
                  <w:t>FORMULARIO DE CUMPLIMIENTO ESPEFICACIONES TECNICAS</w:t>
                </w:r>
              </w:p>
              <w:p w14:paraId="1334BB53" w14:textId="77777777" w:rsidR="00663975" w:rsidRPr="00E7777F" w:rsidRDefault="00663975" w:rsidP="00F4687A">
                <w:pPr>
                  <w:pStyle w:val="Header"/>
                  <w:jc w:val="center"/>
                  <w:rPr>
                    <w:rFonts w:ascii="Arial" w:hAnsi="Arial" w:cs="Arial"/>
                    <w:b/>
                    <w:szCs w:val="27"/>
                  </w:rPr>
                </w:pPr>
              </w:p>
              <w:p w14:paraId="69030C68" w14:textId="77777777" w:rsidR="00663975" w:rsidRPr="003F00EF" w:rsidRDefault="00663975" w:rsidP="00F4687A">
                <w:pPr>
                  <w:pStyle w:val="Header"/>
                  <w:jc w:val="center"/>
                  <w:rPr>
                    <w:rFonts w:ascii="Arial" w:hAnsi="Arial" w:cs="Arial"/>
                    <w:sz w:val="14"/>
                  </w:rPr>
                </w:pPr>
              </w:p>
              <w:p w14:paraId="34FFE6E5" w14:textId="77777777" w:rsidR="00663975" w:rsidRDefault="00663975" w:rsidP="00F4687A">
                <w:pPr>
                  <w:pStyle w:val="Header"/>
                  <w:jc w:val="center"/>
                  <w:rPr>
                    <w:rFonts w:ascii="Arial" w:hAnsi="Arial" w:cs="Arial"/>
                  </w:rPr>
                </w:pPr>
              </w:p>
            </w:tc>
            <w:tc>
              <w:tcPr>
                <w:tcW w:w="3146" w:type="dxa"/>
              </w:tcPr>
              <w:p w14:paraId="5849B55C" w14:textId="77777777" w:rsidR="00663975" w:rsidRDefault="00663975" w:rsidP="001B0F5B">
                <w:pPr>
                  <w:pStyle w:val="Header"/>
                  <w:jc w:val="center"/>
                  <w:rPr>
                    <w:rFonts w:ascii="Arial" w:hAnsi="Arial" w:cs="Arial"/>
                    <w:b/>
                    <w:sz w:val="18"/>
                  </w:rPr>
                </w:pPr>
                <w:r w:rsidRPr="001C49C5">
                  <w:rPr>
                    <w:rFonts w:ascii="Arial" w:hAnsi="Arial" w:cs="Arial"/>
                    <w:b/>
                    <w:sz w:val="18"/>
                  </w:rPr>
                  <w:t>BAGRICOLA-CCC-CP-2021-000</w:t>
                </w:r>
                <w:r>
                  <w:rPr>
                    <w:rFonts w:ascii="Arial" w:hAnsi="Arial" w:cs="Arial"/>
                    <w:b/>
                    <w:sz w:val="18"/>
                  </w:rPr>
                  <w:t>6</w:t>
                </w:r>
              </w:p>
              <w:p w14:paraId="1EBF5FEB" w14:textId="77777777" w:rsidR="00663975" w:rsidRPr="001C49C5" w:rsidRDefault="00663975" w:rsidP="001B0F5B">
                <w:pPr>
                  <w:pStyle w:val="Header"/>
                  <w:jc w:val="center"/>
                  <w:rPr>
                    <w:rFonts w:ascii="Arial" w:hAnsi="Arial" w:cs="Arial"/>
                    <w:b/>
                    <w:sz w:val="18"/>
                  </w:rPr>
                </w:pPr>
              </w:p>
              <w:p w14:paraId="2ECF7784" w14:textId="77777777" w:rsidR="00663975" w:rsidRDefault="00663975" w:rsidP="00E7777F">
                <w:pPr>
                  <w:pStyle w:val="Header"/>
                  <w:jc w:val="center"/>
                  <w:rPr>
                    <w:rFonts w:ascii="Arial Narrow" w:hAnsi="Arial Narrow" w:cs="Arial"/>
                    <w:b/>
                    <w:sz w:val="20"/>
                    <w:szCs w:val="25"/>
                  </w:rPr>
                </w:pPr>
                <w:r>
                  <w:rPr>
                    <w:rFonts w:ascii="Arial" w:hAnsi="Arial" w:cs="Arial"/>
                    <w:sz w:val="20"/>
                  </w:rPr>
                  <w:t xml:space="preserve">                        </w:t>
                </w:r>
                <w:r w:rsidRPr="00BB2BD3">
                  <w:rPr>
                    <w:rFonts w:ascii="Arial" w:hAnsi="Arial" w:cs="Arial"/>
                    <w:sz w:val="20"/>
                  </w:rPr>
                  <w:t xml:space="preserve">Página </w:t>
                </w:r>
                <w:r w:rsidRPr="00BB2BD3">
                  <w:rPr>
                    <w:rFonts w:ascii="Arial" w:hAnsi="Arial" w:cs="Arial"/>
                    <w:b/>
                    <w:sz w:val="20"/>
                  </w:rPr>
                  <w:fldChar w:fldCharType="begin"/>
                </w:r>
                <w:r w:rsidRPr="00BB2BD3">
                  <w:rPr>
                    <w:rFonts w:ascii="Arial" w:hAnsi="Arial" w:cs="Arial"/>
                    <w:b/>
                    <w:sz w:val="20"/>
                  </w:rPr>
                  <w:instrText xml:space="preserve"> PAGE   \* MERGEFORMAT </w:instrText>
                </w:r>
                <w:r w:rsidRPr="00BB2BD3">
                  <w:rPr>
                    <w:rFonts w:ascii="Arial" w:hAnsi="Arial" w:cs="Arial"/>
                    <w:b/>
                    <w:sz w:val="20"/>
                  </w:rPr>
                  <w:fldChar w:fldCharType="separate"/>
                </w:r>
                <w:r w:rsidR="003E047C">
                  <w:rPr>
                    <w:rFonts w:ascii="Arial" w:hAnsi="Arial" w:cs="Arial"/>
                    <w:b/>
                    <w:noProof/>
                    <w:sz w:val="20"/>
                  </w:rPr>
                  <w:t>72</w:t>
                </w:r>
                <w:r w:rsidRPr="00BB2BD3">
                  <w:rPr>
                    <w:rFonts w:ascii="Arial" w:hAnsi="Arial" w:cs="Arial"/>
                    <w:b/>
                    <w:sz w:val="20"/>
                  </w:rPr>
                  <w:fldChar w:fldCharType="end"/>
                </w:r>
                <w:r w:rsidRPr="00BB2BD3">
                  <w:rPr>
                    <w:rFonts w:ascii="Arial" w:hAnsi="Arial" w:cs="Arial"/>
                    <w:sz w:val="20"/>
                  </w:rPr>
                  <w:t xml:space="preserve"> de </w:t>
                </w:r>
                <w:r w:rsidRPr="00BB2BD3">
                  <w:rPr>
                    <w:rFonts w:ascii="Arial" w:hAnsi="Arial" w:cs="Arial"/>
                    <w:b/>
                    <w:sz w:val="20"/>
                  </w:rPr>
                  <w:fldChar w:fldCharType="begin"/>
                </w:r>
                <w:r w:rsidRPr="00BB2BD3">
                  <w:rPr>
                    <w:rFonts w:ascii="Arial" w:hAnsi="Arial" w:cs="Arial"/>
                    <w:b/>
                    <w:sz w:val="20"/>
                  </w:rPr>
                  <w:instrText xml:space="preserve"> NUMPAGES   \* MERGEFORMAT </w:instrText>
                </w:r>
                <w:r w:rsidRPr="00BB2BD3">
                  <w:rPr>
                    <w:rFonts w:ascii="Arial" w:hAnsi="Arial" w:cs="Arial"/>
                    <w:b/>
                    <w:sz w:val="20"/>
                  </w:rPr>
                  <w:fldChar w:fldCharType="separate"/>
                </w:r>
                <w:r w:rsidR="003E047C">
                  <w:rPr>
                    <w:rFonts w:ascii="Arial" w:hAnsi="Arial" w:cs="Arial"/>
                    <w:b/>
                    <w:noProof/>
                    <w:sz w:val="20"/>
                  </w:rPr>
                  <w:t>72</w:t>
                </w:r>
                <w:r w:rsidRPr="00BB2BD3">
                  <w:rPr>
                    <w:rFonts w:ascii="Arial" w:hAnsi="Arial" w:cs="Arial"/>
                    <w:b/>
                    <w:sz w:val="20"/>
                  </w:rPr>
                  <w:fldChar w:fldCharType="end"/>
                </w:r>
              </w:p>
            </w:tc>
          </w:tr>
          <w:tr w:rsidR="00663975" w14:paraId="78DB1BDD" w14:textId="77777777" w:rsidTr="00920728">
            <w:trPr>
              <w:trHeight w:hRule="exact" w:val="1071"/>
            </w:trPr>
            <w:tc>
              <w:tcPr>
                <w:tcW w:w="12761" w:type="dxa"/>
                <w:gridSpan w:val="2"/>
              </w:tcPr>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1703"/>
                  <w:gridCol w:w="10832"/>
                </w:tblGrid>
                <w:tr w:rsidR="00663975" w14:paraId="238BD289" w14:textId="77777777" w:rsidTr="00920728">
                  <w:trPr>
                    <w:trHeight w:val="467"/>
                    <w:jc w:val="center"/>
                  </w:trPr>
                  <w:tc>
                    <w:tcPr>
                      <w:tcW w:w="1705" w:type="dxa"/>
                      <w:shd w:val="clear" w:color="auto" w:fill="D9D9D9" w:themeFill="background1" w:themeFillShade="D9"/>
                      <w:vAlign w:val="center"/>
                    </w:tcPr>
                    <w:p w14:paraId="7E2D5D25" w14:textId="77777777" w:rsidR="00663975" w:rsidRPr="00E7777F" w:rsidRDefault="00663975" w:rsidP="00F4687A">
                      <w:pPr>
                        <w:rPr>
                          <w:b/>
                          <w:caps/>
                          <w:sz w:val="20"/>
                          <w:highlight w:val="lightGray"/>
                        </w:rPr>
                      </w:pPr>
                      <w:r w:rsidRPr="00E7777F">
                        <w:rPr>
                          <w:b/>
                          <w:caps/>
                          <w:sz w:val="20"/>
                          <w:highlight w:val="lightGray"/>
                        </w:rPr>
                        <w:t>Solicitud:</w:t>
                      </w:r>
                    </w:p>
                  </w:tc>
                  <w:tc>
                    <w:tcPr>
                      <w:tcW w:w="10890" w:type="dxa"/>
                      <w:vAlign w:val="center"/>
                    </w:tcPr>
                    <w:p w14:paraId="2D5B52FF" w14:textId="3F55417A" w:rsidR="00663975" w:rsidRPr="00C124B1" w:rsidRDefault="00E158AD" w:rsidP="00311203">
                      <w:pPr>
                        <w:rPr>
                          <w:rFonts w:ascii="Arial Narrow" w:hAnsi="Arial Narrow" w:cstheme="minorHAnsi"/>
                          <w:b/>
                          <w:szCs w:val="26"/>
                        </w:rPr>
                      </w:pPr>
                      <w:r>
                        <w:rPr>
                          <w:rFonts w:ascii="Arial Narrow" w:hAnsi="Arial Narrow" w:cstheme="minorHAnsi"/>
                          <w:b/>
                          <w:szCs w:val="26"/>
                        </w:rPr>
                        <w:t>Ciberseguridad interna y perimetral del Banco Agrícola</w:t>
                      </w:r>
                    </w:p>
                  </w:tc>
                </w:tr>
                <w:tr w:rsidR="00663975" w14:paraId="378C9A7E" w14:textId="77777777" w:rsidTr="00920728">
                  <w:trPr>
                    <w:trHeight w:hRule="exact" w:val="451"/>
                    <w:jc w:val="center"/>
                  </w:trPr>
                  <w:tc>
                    <w:tcPr>
                      <w:tcW w:w="1705" w:type="dxa"/>
                      <w:shd w:val="clear" w:color="auto" w:fill="D9D9D9" w:themeFill="background1" w:themeFillShade="D9"/>
                      <w:vAlign w:val="center"/>
                    </w:tcPr>
                    <w:p w14:paraId="461899B3" w14:textId="77777777" w:rsidR="00663975" w:rsidRPr="00E7777F" w:rsidRDefault="00663975" w:rsidP="00F4687A">
                      <w:pPr>
                        <w:rPr>
                          <w:b/>
                          <w:caps/>
                          <w:sz w:val="20"/>
                          <w:highlight w:val="lightGray"/>
                        </w:rPr>
                      </w:pPr>
                      <w:r w:rsidRPr="00E7777F">
                        <w:rPr>
                          <w:b/>
                          <w:caps/>
                          <w:sz w:val="20"/>
                          <w:highlight w:val="lightGray"/>
                        </w:rPr>
                        <w:t>OFERENTE:</w:t>
                      </w:r>
                    </w:p>
                  </w:tc>
                  <w:tc>
                    <w:tcPr>
                      <w:tcW w:w="10890" w:type="dxa"/>
                      <w:vAlign w:val="center"/>
                    </w:tcPr>
                    <w:p w14:paraId="38CD5041" w14:textId="77777777" w:rsidR="00663975" w:rsidRPr="00672C9E" w:rsidRDefault="00663975" w:rsidP="00F4687A">
                      <w:pPr>
                        <w:rPr>
                          <w:rFonts w:ascii="Arial Narrow" w:hAnsi="Arial Narrow" w:cstheme="minorHAnsi"/>
                          <w:szCs w:val="26"/>
                        </w:rPr>
                      </w:pPr>
                    </w:p>
                  </w:tc>
                </w:tr>
              </w:tbl>
              <w:p w14:paraId="280F9530" w14:textId="77777777" w:rsidR="00663975" w:rsidRPr="001C49C5" w:rsidRDefault="00663975" w:rsidP="001B0F5B">
                <w:pPr>
                  <w:pStyle w:val="Header"/>
                  <w:jc w:val="center"/>
                  <w:rPr>
                    <w:rFonts w:ascii="Arial" w:hAnsi="Arial" w:cs="Arial"/>
                    <w:b/>
                    <w:sz w:val="18"/>
                  </w:rPr>
                </w:pPr>
              </w:p>
            </w:tc>
          </w:tr>
        </w:tbl>
        <w:p w14:paraId="08C8EDCA" w14:textId="77777777" w:rsidR="00663975" w:rsidRPr="006C5ED2" w:rsidRDefault="00663975" w:rsidP="00E4704D">
          <w:pPr>
            <w:pStyle w:val="Header"/>
            <w:jc w:val="center"/>
            <w:rPr>
              <w:rFonts w:ascii="Arial" w:hAnsi="Arial" w:cs="Arial"/>
            </w:rPr>
          </w:pPr>
        </w:p>
      </w:tc>
    </w:tr>
  </w:tbl>
  <w:p w14:paraId="6D4BD473" w14:textId="77777777" w:rsidR="00663975" w:rsidRPr="00C8080C" w:rsidRDefault="00663975" w:rsidP="00C8080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C402" w14:textId="77777777" w:rsidR="00E158AD" w:rsidRDefault="00E1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5A36D1"/>
    <w:multiLevelType w:val="singleLevel"/>
    <w:tmpl w:val="835A36D1"/>
    <w:lvl w:ilvl="0">
      <w:start w:val="1"/>
      <w:numFmt w:val="bullet"/>
      <w:lvlText w:val=""/>
      <w:lvlJc w:val="left"/>
      <w:pPr>
        <w:tabs>
          <w:tab w:val="left" w:pos="0"/>
        </w:tabs>
        <w:ind w:left="0" w:hanging="420"/>
      </w:pPr>
      <w:rPr>
        <w:rFonts w:ascii="Wingdings" w:hAnsi="Wingdings" w:hint="default"/>
      </w:rPr>
    </w:lvl>
  </w:abstractNum>
  <w:abstractNum w:abstractNumId="1" w15:restartNumberingAfterBreak="0">
    <w:nsid w:val="A1B446F9"/>
    <w:multiLevelType w:val="singleLevel"/>
    <w:tmpl w:val="187EF280"/>
    <w:lvl w:ilvl="0">
      <w:start w:val="1"/>
      <w:numFmt w:val="bullet"/>
      <w:lvlText w:val=""/>
      <w:lvlJc w:val="left"/>
      <w:pPr>
        <w:tabs>
          <w:tab w:val="left" w:pos="840"/>
        </w:tabs>
        <w:ind w:left="840" w:hanging="420"/>
      </w:pPr>
      <w:rPr>
        <w:rFonts w:ascii="Wingdings" w:hAnsi="Wingdings" w:hint="default"/>
        <w:sz w:val="16"/>
      </w:rPr>
    </w:lvl>
  </w:abstractNum>
  <w:abstractNum w:abstractNumId="2" w15:restartNumberingAfterBreak="0">
    <w:nsid w:val="FFFFFF82"/>
    <w:multiLevelType w:val="singleLevel"/>
    <w:tmpl w:val="339C4704"/>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88E9A3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021931F0"/>
    <w:multiLevelType w:val="hybridMultilevel"/>
    <w:tmpl w:val="CDE44CEC"/>
    <w:lvl w:ilvl="0" w:tplc="799A9786">
      <w:start w:val="1"/>
      <w:numFmt w:val="decimal"/>
      <w:lvlText w:val="%1."/>
      <w:lvlJc w:val="left"/>
      <w:pPr>
        <w:tabs>
          <w:tab w:val="num" w:pos="452"/>
        </w:tabs>
        <w:ind w:left="452" w:hanging="360"/>
      </w:pPr>
      <w:rPr>
        <w:b/>
        <w:lang w:val="es-DO"/>
      </w:rPr>
    </w:lvl>
    <w:lvl w:ilvl="1" w:tplc="04090019">
      <w:start w:val="1"/>
      <w:numFmt w:val="lowerLetter"/>
      <w:lvlText w:val="%2."/>
      <w:lvlJc w:val="left"/>
      <w:pPr>
        <w:tabs>
          <w:tab w:val="num" w:pos="1172"/>
        </w:tabs>
        <w:ind w:left="1172" w:hanging="360"/>
      </w:pPr>
    </w:lvl>
    <w:lvl w:ilvl="2" w:tplc="0409001B" w:tentative="1">
      <w:start w:val="1"/>
      <w:numFmt w:val="lowerRoman"/>
      <w:lvlText w:val="%3."/>
      <w:lvlJc w:val="right"/>
      <w:pPr>
        <w:tabs>
          <w:tab w:val="num" w:pos="1892"/>
        </w:tabs>
        <w:ind w:left="1892" w:hanging="180"/>
      </w:pPr>
    </w:lvl>
    <w:lvl w:ilvl="3" w:tplc="0409000F" w:tentative="1">
      <w:start w:val="1"/>
      <w:numFmt w:val="decimal"/>
      <w:lvlText w:val="%4."/>
      <w:lvlJc w:val="left"/>
      <w:pPr>
        <w:tabs>
          <w:tab w:val="num" w:pos="2612"/>
        </w:tabs>
        <w:ind w:left="2612" w:hanging="360"/>
      </w:pPr>
    </w:lvl>
    <w:lvl w:ilvl="4" w:tplc="04090019" w:tentative="1">
      <w:start w:val="1"/>
      <w:numFmt w:val="lowerLetter"/>
      <w:lvlText w:val="%5."/>
      <w:lvlJc w:val="left"/>
      <w:pPr>
        <w:tabs>
          <w:tab w:val="num" w:pos="3332"/>
        </w:tabs>
        <w:ind w:left="3332" w:hanging="360"/>
      </w:pPr>
    </w:lvl>
    <w:lvl w:ilvl="5" w:tplc="0409001B" w:tentative="1">
      <w:start w:val="1"/>
      <w:numFmt w:val="lowerRoman"/>
      <w:lvlText w:val="%6."/>
      <w:lvlJc w:val="right"/>
      <w:pPr>
        <w:tabs>
          <w:tab w:val="num" w:pos="4052"/>
        </w:tabs>
        <w:ind w:left="4052" w:hanging="180"/>
      </w:pPr>
    </w:lvl>
    <w:lvl w:ilvl="6" w:tplc="0409000F" w:tentative="1">
      <w:start w:val="1"/>
      <w:numFmt w:val="decimal"/>
      <w:lvlText w:val="%7."/>
      <w:lvlJc w:val="left"/>
      <w:pPr>
        <w:tabs>
          <w:tab w:val="num" w:pos="4772"/>
        </w:tabs>
        <w:ind w:left="4772" w:hanging="360"/>
      </w:pPr>
    </w:lvl>
    <w:lvl w:ilvl="7" w:tplc="04090019" w:tentative="1">
      <w:start w:val="1"/>
      <w:numFmt w:val="lowerLetter"/>
      <w:lvlText w:val="%8."/>
      <w:lvlJc w:val="left"/>
      <w:pPr>
        <w:tabs>
          <w:tab w:val="num" w:pos="5492"/>
        </w:tabs>
        <w:ind w:left="5492" w:hanging="360"/>
      </w:pPr>
    </w:lvl>
    <w:lvl w:ilvl="8" w:tplc="0409001B" w:tentative="1">
      <w:start w:val="1"/>
      <w:numFmt w:val="lowerRoman"/>
      <w:lvlText w:val="%9."/>
      <w:lvlJc w:val="right"/>
      <w:pPr>
        <w:tabs>
          <w:tab w:val="num" w:pos="6212"/>
        </w:tabs>
        <w:ind w:left="6212" w:hanging="180"/>
      </w:pPr>
    </w:lvl>
  </w:abstractNum>
  <w:abstractNum w:abstractNumId="5" w15:restartNumberingAfterBreak="0">
    <w:nsid w:val="036A345F"/>
    <w:multiLevelType w:val="multilevel"/>
    <w:tmpl w:val="150A6EBA"/>
    <w:lvl w:ilvl="0">
      <w:start w:val="1"/>
      <w:numFmt w:val="decimal"/>
      <w:pStyle w:val="Heading1"/>
      <w:lvlText w:val="%1."/>
      <w:lvlJc w:val="left"/>
      <w:pPr>
        <w:ind w:left="360" w:hanging="360"/>
      </w:pPr>
      <w:rPr>
        <w:rFonts w:hint="default"/>
      </w:rPr>
    </w:lvl>
    <w:lvl w:ilvl="1">
      <w:start w:val="1"/>
      <w:numFmt w:val="decimal"/>
      <w:pStyle w:val="Heading3"/>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477746F"/>
    <w:multiLevelType w:val="multilevel"/>
    <w:tmpl w:val="62921984"/>
    <w:lvl w:ilvl="0">
      <w:start w:val="10"/>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88D6C34"/>
    <w:multiLevelType w:val="singleLevel"/>
    <w:tmpl w:val="088D6C34"/>
    <w:lvl w:ilvl="0">
      <w:start w:val="1"/>
      <w:numFmt w:val="bullet"/>
      <w:lvlText w:val=""/>
      <w:lvlJc w:val="left"/>
      <w:pPr>
        <w:tabs>
          <w:tab w:val="left" w:pos="840"/>
        </w:tabs>
        <w:ind w:left="840" w:hanging="420"/>
      </w:pPr>
      <w:rPr>
        <w:rFonts w:ascii="Wingdings" w:hAnsi="Wingdings" w:hint="default"/>
      </w:rPr>
    </w:lvl>
  </w:abstractNum>
  <w:abstractNum w:abstractNumId="8" w15:restartNumberingAfterBreak="0">
    <w:nsid w:val="091D43BF"/>
    <w:multiLevelType w:val="hybridMultilevel"/>
    <w:tmpl w:val="4D481548"/>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092754BA"/>
    <w:multiLevelType w:val="multilevel"/>
    <w:tmpl w:val="092754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BCC46FC"/>
    <w:multiLevelType w:val="multilevel"/>
    <w:tmpl w:val="1652C702"/>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8BA5C2E"/>
    <w:multiLevelType w:val="hybridMultilevel"/>
    <w:tmpl w:val="5396F11E"/>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19C0038A"/>
    <w:multiLevelType w:val="hybridMultilevel"/>
    <w:tmpl w:val="D3748AA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19EA6A78"/>
    <w:multiLevelType w:val="hybridMultilevel"/>
    <w:tmpl w:val="9F04D52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1A184827"/>
    <w:multiLevelType w:val="hybridMultilevel"/>
    <w:tmpl w:val="8500E08A"/>
    <w:lvl w:ilvl="0" w:tplc="5A9211AE">
      <w:start w:val="5"/>
      <w:numFmt w:val="bullet"/>
      <w:lvlText w:val=""/>
      <w:lvlJc w:val="left"/>
      <w:pPr>
        <w:ind w:left="-525" w:hanging="360"/>
      </w:pPr>
      <w:rPr>
        <w:rFonts w:ascii="Symbol" w:eastAsiaTheme="minorHAnsi" w:hAnsi="Symbol" w:cstheme="minorBidi" w:hint="default"/>
      </w:rPr>
    </w:lvl>
    <w:lvl w:ilvl="1" w:tplc="1C0A0003" w:tentative="1">
      <w:start w:val="1"/>
      <w:numFmt w:val="bullet"/>
      <w:lvlText w:val="o"/>
      <w:lvlJc w:val="left"/>
      <w:pPr>
        <w:ind w:left="195" w:hanging="360"/>
      </w:pPr>
      <w:rPr>
        <w:rFonts w:ascii="Courier New" w:hAnsi="Courier New" w:cs="Courier New" w:hint="default"/>
      </w:rPr>
    </w:lvl>
    <w:lvl w:ilvl="2" w:tplc="1C0A0005" w:tentative="1">
      <w:start w:val="1"/>
      <w:numFmt w:val="bullet"/>
      <w:lvlText w:val=""/>
      <w:lvlJc w:val="left"/>
      <w:pPr>
        <w:ind w:left="915" w:hanging="360"/>
      </w:pPr>
      <w:rPr>
        <w:rFonts w:ascii="Wingdings" w:hAnsi="Wingdings" w:hint="default"/>
      </w:rPr>
    </w:lvl>
    <w:lvl w:ilvl="3" w:tplc="1C0A0001" w:tentative="1">
      <w:start w:val="1"/>
      <w:numFmt w:val="bullet"/>
      <w:lvlText w:val=""/>
      <w:lvlJc w:val="left"/>
      <w:pPr>
        <w:ind w:left="1635" w:hanging="360"/>
      </w:pPr>
      <w:rPr>
        <w:rFonts w:ascii="Symbol" w:hAnsi="Symbol" w:hint="default"/>
      </w:rPr>
    </w:lvl>
    <w:lvl w:ilvl="4" w:tplc="1C0A0003" w:tentative="1">
      <w:start w:val="1"/>
      <w:numFmt w:val="bullet"/>
      <w:lvlText w:val="o"/>
      <w:lvlJc w:val="left"/>
      <w:pPr>
        <w:ind w:left="2355" w:hanging="360"/>
      </w:pPr>
      <w:rPr>
        <w:rFonts w:ascii="Courier New" w:hAnsi="Courier New" w:cs="Courier New" w:hint="default"/>
      </w:rPr>
    </w:lvl>
    <w:lvl w:ilvl="5" w:tplc="1C0A0005" w:tentative="1">
      <w:start w:val="1"/>
      <w:numFmt w:val="bullet"/>
      <w:lvlText w:val=""/>
      <w:lvlJc w:val="left"/>
      <w:pPr>
        <w:ind w:left="3075" w:hanging="360"/>
      </w:pPr>
      <w:rPr>
        <w:rFonts w:ascii="Wingdings" w:hAnsi="Wingdings" w:hint="default"/>
      </w:rPr>
    </w:lvl>
    <w:lvl w:ilvl="6" w:tplc="1C0A0001" w:tentative="1">
      <w:start w:val="1"/>
      <w:numFmt w:val="bullet"/>
      <w:lvlText w:val=""/>
      <w:lvlJc w:val="left"/>
      <w:pPr>
        <w:ind w:left="3795" w:hanging="360"/>
      </w:pPr>
      <w:rPr>
        <w:rFonts w:ascii="Symbol" w:hAnsi="Symbol" w:hint="default"/>
      </w:rPr>
    </w:lvl>
    <w:lvl w:ilvl="7" w:tplc="1C0A0003" w:tentative="1">
      <w:start w:val="1"/>
      <w:numFmt w:val="bullet"/>
      <w:lvlText w:val="o"/>
      <w:lvlJc w:val="left"/>
      <w:pPr>
        <w:ind w:left="4515" w:hanging="360"/>
      </w:pPr>
      <w:rPr>
        <w:rFonts w:ascii="Courier New" w:hAnsi="Courier New" w:cs="Courier New" w:hint="default"/>
      </w:rPr>
    </w:lvl>
    <w:lvl w:ilvl="8" w:tplc="1C0A0005" w:tentative="1">
      <w:start w:val="1"/>
      <w:numFmt w:val="bullet"/>
      <w:lvlText w:val=""/>
      <w:lvlJc w:val="left"/>
      <w:pPr>
        <w:ind w:left="5235" w:hanging="360"/>
      </w:pPr>
      <w:rPr>
        <w:rFonts w:ascii="Wingdings" w:hAnsi="Wingdings" w:hint="default"/>
      </w:rPr>
    </w:lvl>
  </w:abstractNum>
  <w:abstractNum w:abstractNumId="15" w15:restartNumberingAfterBreak="0">
    <w:nsid w:val="1BBA5BA6"/>
    <w:multiLevelType w:val="hybridMultilevel"/>
    <w:tmpl w:val="C8B6A9B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1BE726CC"/>
    <w:multiLevelType w:val="hybridMultilevel"/>
    <w:tmpl w:val="500668E0"/>
    <w:lvl w:ilvl="0" w:tplc="5ABA1446">
      <w:start w:val="1"/>
      <w:numFmt w:val="decimal"/>
      <w:lvlText w:val="%1."/>
      <w:lvlJc w:val="left"/>
      <w:pPr>
        <w:ind w:left="765" w:hanging="360"/>
      </w:pPr>
      <w:rPr>
        <w:rFonts w:hint="default"/>
        <w:sz w:val="22"/>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7" w15:restartNumberingAfterBreak="0">
    <w:nsid w:val="295D2238"/>
    <w:multiLevelType w:val="hybridMultilevel"/>
    <w:tmpl w:val="F92A7DEC"/>
    <w:lvl w:ilvl="0" w:tplc="1C0A0011">
      <w:start w:val="1"/>
      <w:numFmt w:val="decimal"/>
      <w:lvlText w:val="%1)"/>
      <w:lvlJc w:val="left"/>
      <w:pPr>
        <w:tabs>
          <w:tab w:val="num" w:pos="360"/>
        </w:tabs>
        <w:ind w:left="360" w:hanging="360"/>
      </w:pPr>
      <w:rPr>
        <w:rFonts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8" w15:restartNumberingAfterBreak="0">
    <w:nsid w:val="2A356B38"/>
    <w:multiLevelType w:val="hybridMultilevel"/>
    <w:tmpl w:val="BFB404FE"/>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30944DE4"/>
    <w:multiLevelType w:val="hybridMultilevel"/>
    <w:tmpl w:val="C11836E0"/>
    <w:lvl w:ilvl="0" w:tplc="1C0A0011">
      <w:start w:val="1"/>
      <w:numFmt w:val="decimal"/>
      <w:lvlText w:val="%1)"/>
      <w:lvlJc w:val="left"/>
      <w:pPr>
        <w:ind w:left="360" w:hanging="360"/>
      </w:pPr>
      <w:rPr>
        <w:rFonts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0" w15:restartNumberingAfterBreak="0">
    <w:nsid w:val="323E3DE3"/>
    <w:multiLevelType w:val="hybridMultilevel"/>
    <w:tmpl w:val="E9FE650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B5058A"/>
    <w:multiLevelType w:val="hybridMultilevel"/>
    <w:tmpl w:val="4E349594"/>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330D4C71"/>
    <w:multiLevelType w:val="singleLevel"/>
    <w:tmpl w:val="330D4C71"/>
    <w:lvl w:ilvl="0">
      <w:start w:val="1"/>
      <w:numFmt w:val="bullet"/>
      <w:lvlText w:val=""/>
      <w:lvlJc w:val="left"/>
      <w:pPr>
        <w:tabs>
          <w:tab w:val="left" w:pos="840"/>
        </w:tabs>
        <w:ind w:left="840" w:hanging="420"/>
      </w:pPr>
      <w:rPr>
        <w:rFonts w:ascii="Wingdings" w:hAnsi="Wingdings" w:hint="default"/>
      </w:rPr>
    </w:lvl>
  </w:abstractNum>
  <w:abstractNum w:abstractNumId="23" w15:restartNumberingAfterBreak="0">
    <w:nsid w:val="37EF1C4F"/>
    <w:multiLevelType w:val="hybridMultilevel"/>
    <w:tmpl w:val="E778926A"/>
    <w:lvl w:ilvl="0" w:tplc="1C0A0001">
      <w:start w:val="1"/>
      <w:numFmt w:val="bullet"/>
      <w:lvlText w:val=""/>
      <w:lvlJc w:val="left"/>
      <w:pPr>
        <w:ind w:left="1068" w:hanging="360"/>
      </w:pPr>
      <w:rPr>
        <w:rFonts w:ascii="Symbol" w:hAnsi="Symbo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24" w15:restartNumberingAfterBreak="0">
    <w:nsid w:val="3D13523E"/>
    <w:multiLevelType w:val="hybridMultilevel"/>
    <w:tmpl w:val="AFB65410"/>
    <w:lvl w:ilvl="0" w:tplc="1C0A0011">
      <w:start w:val="1"/>
      <w:numFmt w:val="decimal"/>
      <w:lvlText w:val="%1)"/>
      <w:lvlJc w:val="left"/>
      <w:pPr>
        <w:ind w:left="360" w:hanging="360"/>
      </w:pPr>
      <w:rPr>
        <w:rFonts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5" w15:restartNumberingAfterBreak="0">
    <w:nsid w:val="4038538A"/>
    <w:multiLevelType w:val="hybridMultilevel"/>
    <w:tmpl w:val="59381A82"/>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458429D1"/>
    <w:multiLevelType w:val="hybridMultilevel"/>
    <w:tmpl w:val="00C6E8CE"/>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15:restartNumberingAfterBreak="0">
    <w:nsid w:val="47E31220"/>
    <w:multiLevelType w:val="hybridMultilevel"/>
    <w:tmpl w:val="97F4ECDC"/>
    <w:lvl w:ilvl="0" w:tplc="5A4A26A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784097"/>
    <w:multiLevelType w:val="multilevel"/>
    <w:tmpl w:val="4978409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AF44A0C"/>
    <w:multiLevelType w:val="hybridMultilevel"/>
    <w:tmpl w:val="EFD2E48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15:restartNumberingAfterBreak="0">
    <w:nsid w:val="53B917A5"/>
    <w:multiLevelType w:val="hybridMultilevel"/>
    <w:tmpl w:val="044C5118"/>
    <w:lvl w:ilvl="0" w:tplc="59E643FC">
      <w:start w:val="1"/>
      <w:numFmt w:val="decimal"/>
      <w:lvlText w:val="%1."/>
      <w:lvlJc w:val="left"/>
      <w:pPr>
        <w:ind w:left="1068" w:hanging="360"/>
      </w:pPr>
      <w:rPr>
        <w:strike w:val="0"/>
      </w:rPr>
    </w:lvl>
    <w:lvl w:ilvl="1" w:tplc="1C0A0019">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31" w15:restartNumberingAfterBreak="0">
    <w:nsid w:val="55F552FD"/>
    <w:multiLevelType w:val="hybridMultilevel"/>
    <w:tmpl w:val="E9BED25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15:restartNumberingAfterBreak="0">
    <w:nsid w:val="604335C0"/>
    <w:multiLevelType w:val="hybridMultilevel"/>
    <w:tmpl w:val="7F7EA00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62FD47DE"/>
    <w:multiLevelType w:val="hybridMultilevel"/>
    <w:tmpl w:val="9F28542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4" w15:restartNumberingAfterBreak="0">
    <w:nsid w:val="6407338D"/>
    <w:multiLevelType w:val="hybridMultilevel"/>
    <w:tmpl w:val="B87AA1BA"/>
    <w:lvl w:ilvl="0" w:tplc="1C0A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A3198"/>
    <w:multiLevelType w:val="hybridMultilevel"/>
    <w:tmpl w:val="BAD4E6A8"/>
    <w:lvl w:ilvl="0" w:tplc="1C0A0001">
      <w:start w:val="1"/>
      <w:numFmt w:val="bullet"/>
      <w:lvlText w:val=""/>
      <w:lvlJc w:val="left"/>
      <w:pPr>
        <w:ind w:left="2136" w:hanging="360"/>
      </w:pPr>
      <w:rPr>
        <w:rFonts w:ascii="Symbol" w:hAnsi="Symbol" w:hint="default"/>
      </w:rPr>
    </w:lvl>
    <w:lvl w:ilvl="1" w:tplc="1C0A0003" w:tentative="1">
      <w:start w:val="1"/>
      <w:numFmt w:val="bullet"/>
      <w:lvlText w:val="o"/>
      <w:lvlJc w:val="left"/>
      <w:pPr>
        <w:ind w:left="2856" w:hanging="360"/>
      </w:pPr>
      <w:rPr>
        <w:rFonts w:ascii="Courier New" w:hAnsi="Courier New" w:cs="Courier New" w:hint="default"/>
      </w:rPr>
    </w:lvl>
    <w:lvl w:ilvl="2" w:tplc="1C0A0005" w:tentative="1">
      <w:start w:val="1"/>
      <w:numFmt w:val="bullet"/>
      <w:lvlText w:val=""/>
      <w:lvlJc w:val="left"/>
      <w:pPr>
        <w:ind w:left="3576" w:hanging="360"/>
      </w:pPr>
      <w:rPr>
        <w:rFonts w:ascii="Wingdings" w:hAnsi="Wingdings" w:hint="default"/>
      </w:rPr>
    </w:lvl>
    <w:lvl w:ilvl="3" w:tplc="1C0A0001" w:tentative="1">
      <w:start w:val="1"/>
      <w:numFmt w:val="bullet"/>
      <w:lvlText w:val=""/>
      <w:lvlJc w:val="left"/>
      <w:pPr>
        <w:ind w:left="4296" w:hanging="360"/>
      </w:pPr>
      <w:rPr>
        <w:rFonts w:ascii="Symbol" w:hAnsi="Symbol" w:hint="default"/>
      </w:rPr>
    </w:lvl>
    <w:lvl w:ilvl="4" w:tplc="1C0A0003" w:tentative="1">
      <w:start w:val="1"/>
      <w:numFmt w:val="bullet"/>
      <w:lvlText w:val="o"/>
      <w:lvlJc w:val="left"/>
      <w:pPr>
        <w:ind w:left="5016" w:hanging="360"/>
      </w:pPr>
      <w:rPr>
        <w:rFonts w:ascii="Courier New" w:hAnsi="Courier New" w:cs="Courier New" w:hint="default"/>
      </w:rPr>
    </w:lvl>
    <w:lvl w:ilvl="5" w:tplc="1C0A0005" w:tentative="1">
      <w:start w:val="1"/>
      <w:numFmt w:val="bullet"/>
      <w:lvlText w:val=""/>
      <w:lvlJc w:val="left"/>
      <w:pPr>
        <w:ind w:left="5736" w:hanging="360"/>
      </w:pPr>
      <w:rPr>
        <w:rFonts w:ascii="Wingdings" w:hAnsi="Wingdings" w:hint="default"/>
      </w:rPr>
    </w:lvl>
    <w:lvl w:ilvl="6" w:tplc="1C0A0001" w:tentative="1">
      <w:start w:val="1"/>
      <w:numFmt w:val="bullet"/>
      <w:lvlText w:val=""/>
      <w:lvlJc w:val="left"/>
      <w:pPr>
        <w:ind w:left="6456" w:hanging="360"/>
      </w:pPr>
      <w:rPr>
        <w:rFonts w:ascii="Symbol" w:hAnsi="Symbol" w:hint="default"/>
      </w:rPr>
    </w:lvl>
    <w:lvl w:ilvl="7" w:tplc="1C0A0003" w:tentative="1">
      <w:start w:val="1"/>
      <w:numFmt w:val="bullet"/>
      <w:lvlText w:val="o"/>
      <w:lvlJc w:val="left"/>
      <w:pPr>
        <w:ind w:left="7176" w:hanging="360"/>
      </w:pPr>
      <w:rPr>
        <w:rFonts w:ascii="Courier New" w:hAnsi="Courier New" w:cs="Courier New" w:hint="default"/>
      </w:rPr>
    </w:lvl>
    <w:lvl w:ilvl="8" w:tplc="1C0A0005" w:tentative="1">
      <w:start w:val="1"/>
      <w:numFmt w:val="bullet"/>
      <w:lvlText w:val=""/>
      <w:lvlJc w:val="left"/>
      <w:pPr>
        <w:ind w:left="7896" w:hanging="360"/>
      </w:pPr>
      <w:rPr>
        <w:rFonts w:ascii="Wingdings" w:hAnsi="Wingdings" w:hint="default"/>
      </w:rPr>
    </w:lvl>
  </w:abstractNum>
  <w:abstractNum w:abstractNumId="36" w15:restartNumberingAfterBreak="0">
    <w:nsid w:val="65E67A03"/>
    <w:multiLevelType w:val="hybridMultilevel"/>
    <w:tmpl w:val="0C1C04C8"/>
    <w:lvl w:ilvl="0" w:tplc="1C0A0015">
      <w:start w:val="1"/>
      <w:numFmt w:val="upp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7" w15:restartNumberingAfterBreak="0">
    <w:nsid w:val="66116633"/>
    <w:multiLevelType w:val="hybridMultilevel"/>
    <w:tmpl w:val="0ECA97E0"/>
    <w:lvl w:ilvl="0" w:tplc="1C0A0005">
      <w:start w:val="1"/>
      <w:numFmt w:val="bullet"/>
      <w:lvlText w:val=""/>
      <w:lvlJc w:val="left"/>
      <w:pPr>
        <w:ind w:left="1788" w:hanging="360"/>
      </w:pPr>
      <w:rPr>
        <w:rFonts w:ascii="Wingdings" w:hAnsi="Wingdings" w:hint="default"/>
      </w:rPr>
    </w:lvl>
    <w:lvl w:ilvl="1" w:tplc="1C0A0003" w:tentative="1">
      <w:start w:val="1"/>
      <w:numFmt w:val="bullet"/>
      <w:lvlText w:val="o"/>
      <w:lvlJc w:val="left"/>
      <w:pPr>
        <w:ind w:left="2508" w:hanging="360"/>
      </w:pPr>
      <w:rPr>
        <w:rFonts w:ascii="Courier New" w:hAnsi="Courier New" w:cs="Courier New" w:hint="default"/>
      </w:rPr>
    </w:lvl>
    <w:lvl w:ilvl="2" w:tplc="1C0A0005" w:tentative="1">
      <w:start w:val="1"/>
      <w:numFmt w:val="bullet"/>
      <w:lvlText w:val=""/>
      <w:lvlJc w:val="left"/>
      <w:pPr>
        <w:ind w:left="3228" w:hanging="360"/>
      </w:pPr>
      <w:rPr>
        <w:rFonts w:ascii="Wingdings" w:hAnsi="Wingdings" w:hint="default"/>
      </w:rPr>
    </w:lvl>
    <w:lvl w:ilvl="3" w:tplc="1C0A0001" w:tentative="1">
      <w:start w:val="1"/>
      <w:numFmt w:val="bullet"/>
      <w:lvlText w:val=""/>
      <w:lvlJc w:val="left"/>
      <w:pPr>
        <w:ind w:left="3948" w:hanging="360"/>
      </w:pPr>
      <w:rPr>
        <w:rFonts w:ascii="Symbol" w:hAnsi="Symbol" w:hint="default"/>
      </w:rPr>
    </w:lvl>
    <w:lvl w:ilvl="4" w:tplc="1C0A0003" w:tentative="1">
      <w:start w:val="1"/>
      <w:numFmt w:val="bullet"/>
      <w:lvlText w:val="o"/>
      <w:lvlJc w:val="left"/>
      <w:pPr>
        <w:ind w:left="4668" w:hanging="360"/>
      </w:pPr>
      <w:rPr>
        <w:rFonts w:ascii="Courier New" w:hAnsi="Courier New" w:cs="Courier New" w:hint="default"/>
      </w:rPr>
    </w:lvl>
    <w:lvl w:ilvl="5" w:tplc="1C0A0005" w:tentative="1">
      <w:start w:val="1"/>
      <w:numFmt w:val="bullet"/>
      <w:lvlText w:val=""/>
      <w:lvlJc w:val="left"/>
      <w:pPr>
        <w:ind w:left="5388" w:hanging="360"/>
      </w:pPr>
      <w:rPr>
        <w:rFonts w:ascii="Wingdings" w:hAnsi="Wingdings" w:hint="default"/>
      </w:rPr>
    </w:lvl>
    <w:lvl w:ilvl="6" w:tplc="1C0A0001" w:tentative="1">
      <w:start w:val="1"/>
      <w:numFmt w:val="bullet"/>
      <w:lvlText w:val=""/>
      <w:lvlJc w:val="left"/>
      <w:pPr>
        <w:ind w:left="6108" w:hanging="360"/>
      </w:pPr>
      <w:rPr>
        <w:rFonts w:ascii="Symbol" w:hAnsi="Symbol" w:hint="default"/>
      </w:rPr>
    </w:lvl>
    <w:lvl w:ilvl="7" w:tplc="1C0A0003" w:tentative="1">
      <w:start w:val="1"/>
      <w:numFmt w:val="bullet"/>
      <w:lvlText w:val="o"/>
      <w:lvlJc w:val="left"/>
      <w:pPr>
        <w:ind w:left="6828" w:hanging="360"/>
      </w:pPr>
      <w:rPr>
        <w:rFonts w:ascii="Courier New" w:hAnsi="Courier New" w:cs="Courier New" w:hint="default"/>
      </w:rPr>
    </w:lvl>
    <w:lvl w:ilvl="8" w:tplc="1C0A0005" w:tentative="1">
      <w:start w:val="1"/>
      <w:numFmt w:val="bullet"/>
      <w:lvlText w:val=""/>
      <w:lvlJc w:val="left"/>
      <w:pPr>
        <w:ind w:left="7548" w:hanging="360"/>
      </w:pPr>
      <w:rPr>
        <w:rFonts w:ascii="Wingdings" w:hAnsi="Wingdings" w:hint="default"/>
      </w:rPr>
    </w:lvl>
  </w:abstractNum>
  <w:abstractNum w:abstractNumId="38"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9" w15:restartNumberingAfterBreak="0">
    <w:nsid w:val="694412C8"/>
    <w:multiLevelType w:val="hybridMultilevel"/>
    <w:tmpl w:val="717C1B60"/>
    <w:lvl w:ilvl="0" w:tplc="1C0A0011">
      <w:start w:val="1"/>
      <w:numFmt w:val="decimal"/>
      <w:lvlText w:val="%1)"/>
      <w:lvlJc w:val="left"/>
      <w:pPr>
        <w:ind w:left="360" w:hanging="360"/>
      </w:pPr>
      <w:rPr>
        <w:rFonts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0" w15:restartNumberingAfterBreak="0">
    <w:nsid w:val="6E9F11B9"/>
    <w:multiLevelType w:val="hybridMultilevel"/>
    <w:tmpl w:val="584E24A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1" w15:restartNumberingAfterBreak="0">
    <w:nsid w:val="73CB056C"/>
    <w:multiLevelType w:val="hybridMultilevel"/>
    <w:tmpl w:val="4DC26B46"/>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4"/>
  </w:num>
  <w:num w:numId="2">
    <w:abstractNumId w:val="39"/>
  </w:num>
  <w:num w:numId="3">
    <w:abstractNumId w:val="24"/>
  </w:num>
  <w:num w:numId="4">
    <w:abstractNumId w:val="19"/>
  </w:num>
  <w:num w:numId="5">
    <w:abstractNumId w:val="8"/>
  </w:num>
  <w:num w:numId="6">
    <w:abstractNumId w:val="31"/>
  </w:num>
  <w:num w:numId="7">
    <w:abstractNumId w:val="21"/>
  </w:num>
  <w:num w:numId="8">
    <w:abstractNumId w:val="41"/>
  </w:num>
  <w:num w:numId="9">
    <w:abstractNumId w:val="17"/>
  </w:num>
  <w:num w:numId="10">
    <w:abstractNumId w:val="25"/>
  </w:num>
  <w:num w:numId="11">
    <w:abstractNumId w:val="12"/>
  </w:num>
  <w:num w:numId="12">
    <w:abstractNumId w:val="13"/>
  </w:num>
  <w:num w:numId="13">
    <w:abstractNumId w:val="29"/>
  </w:num>
  <w:num w:numId="14">
    <w:abstractNumId w:val="7"/>
  </w:num>
  <w:num w:numId="15">
    <w:abstractNumId w:val="0"/>
  </w:num>
  <w:num w:numId="16">
    <w:abstractNumId w:val="9"/>
  </w:num>
  <w:num w:numId="17">
    <w:abstractNumId w:val="1"/>
  </w:num>
  <w:num w:numId="18">
    <w:abstractNumId w:val="28"/>
  </w:num>
  <w:num w:numId="19">
    <w:abstractNumId w:val="22"/>
  </w:num>
  <w:num w:numId="20">
    <w:abstractNumId w:val="20"/>
  </w:num>
  <w:num w:numId="21">
    <w:abstractNumId w:val="38"/>
  </w:num>
  <w:num w:numId="22">
    <w:abstractNumId w:val="3"/>
  </w:num>
  <w:num w:numId="23">
    <w:abstractNumId w:val="27"/>
  </w:num>
  <w:num w:numId="24">
    <w:abstractNumId w:val="2"/>
  </w:num>
  <w:num w:numId="25">
    <w:abstractNumId w:val="36"/>
  </w:num>
  <w:num w:numId="26">
    <w:abstractNumId w:val="30"/>
  </w:num>
  <w:num w:numId="27">
    <w:abstractNumId w:val="11"/>
  </w:num>
  <w:num w:numId="28">
    <w:abstractNumId w:val="26"/>
  </w:num>
  <w:num w:numId="29">
    <w:abstractNumId w:val="33"/>
  </w:num>
  <w:num w:numId="30">
    <w:abstractNumId w:val="35"/>
  </w:num>
  <w:num w:numId="31">
    <w:abstractNumId w:val="10"/>
  </w:num>
  <w:num w:numId="32">
    <w:abstractNumId w:val="15"/>
  </w:num>
  <w:num w:numId="33">
    <w:abstractNumId w:val="23"/>
  </w:num>
  <w:num w:numId="34">
    <w:abstractNumId w:val="37"/>
  </w:num>
  <w:num w:numId="35">
    <w:abstractNumId w:val="18"/>
  </w:num>
  <w:num w:numId="36">
    <w:abstractNumId w:val="32"/>
  </w:num>
  <w:num w:numId="37">
    <w:abstractNumId w:val="40"/>
  </w:num>
  <w:num w:numId="38">
    <w:abstractNumId w:val="16"/>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5"/>
  </w:num>
  <w:num w:numId="42">
    <w:abstractNumId w:val="6"/>
  </w:num>
  <w:num w:numId="43">
    <w:abstractNumId w:val="5"/>
    <w:lvlOverride w:ilvl="0">
      <w:startOverride w:val="2"/>
    </w:lvlOverride>
    <w:lvlOverride w:ilvl="1">
      <w:startOverride w:val="3"/>
    </w:lvlOverride>
  </w:num>
  <w:num w:numId="44">
    <w:abstractNumId w:val="5"/>
    <w:lvlOverride w:ilvl="0">
      <w:startOverride w:val="7"/>
    </w:lvlOverride>
    <w:lvlOverride w:ilvl="1">
      <w:startOverride w:val="2"/>
    </w:lvlOverride>
  </w:num>
  <w:num w:numId="45">
    <w:abstractNumId w:val="5"/>
    <w:lvlOverride w:ilvl="0">
      <w:startOverride w:val="7"/>
    </w:lvlOverride>
    <w:lvlOverride w:ilvl="1">
      <w:startOverride w:val="2"/>
    </w:lvlOverride>
  </w:num>
  <w:num w:numId="46">
    <w:abstractNumId w:val="5"/>
    <w:lvlOverride w:ilvl="0">
      <w:startOverride w:val="8"/>
    </w:lvlOverride>
    <w:lvlOverride w:ilvl="1">
      <w:startOverride w:val="3"/>
    </w:lvlOverride>
  </w:num>
  <w:num w:numId="47">
    <w:abstractNumId w:val="5"/>
    <w:lvlOverride w:ilvl="0">
      <w:startOverride w:val="10"/>
    </w:lvlOverride>
    <w:lvlOverride w:ilvl="1">
      <w:startOverride w:val="2"/>
    </w:lvlOverride>
  </w:num>
  <w:num w:numId="48">
    <w:abstractNumId w:val="5"/>
    <w:lvlOverride w:ilvl="0">
      <w:startOverride w:val="10"/>
    </w:lvlOverride>
  </w:num>
  <w:num w:numId="49">
    <w:abstractNumId w:val="5"/>
    <w:lvlOverride w:ilvl="0">
      <w:startOverride w:val="10"/>
    </w:lvlOverride>
    <w:lvlOverride w:ilvl="1">
      <w:startOverride w:val="3"/>
    </w:lvlOverride>
  </w:num>
  <w:num w:numId="50">
    <w:abstractNumId w:val="5"/>
    <w:lvlOverride w:ilvl="0">
      <w:startOverride w:val="10"/>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3B0"/>
    <w:rsid w:val="000276C9"/>
    <w:rsid w:val="00042105"/>
    <w:rsid w:val="00056963"/>
    <w:rsid w:val="00081DB0"/>
    <w:rsid w:val="000B2A3E"/>
    <w:rsid w:val="000B740F"/>
    <w:rsid w:val="000C0B78"/>
    <w:rsid w:val="000F03EC"/>
    <w:rsid w:val="0010115C"/>
    <w:rsid w:val="00106017"/>
    <w:rsid w:val="00115D05"/>
    <w:rsid w:val="0012773D"/>
    <w:rsid w:val="0015080B"/>
    <w:rsid w:val="00161E3A"/>
    <w:rsid w:val="001665A1"/>
    <w:rsid w:val="00177831"/>
    <w:rsid w:val="00186F5E"/>
    <w:rsid w:val="00193DBD"/>
    <w:rsid w:val="001A0885"/>
    <w:rsid w:val="001B0F5B"/>
    <w:rsid w:val="001B52C5"/>
    <w:rsid w:val="001C49C5"/>
    <w:rsid w:val="00212501"/>
    <w:rsid w:val="00215E43"/>
    <w:rsid w:val="00222DAE"/>
    <w:rsid w:val="0026582F"/>
    <w:rsid w:val="00271B13"/>
    <w:rsid w:val="0028722F"/>
    <w:rsid w:val="002B3200"/>
    <w:rsid w:val="002D706A"/>
    <w:rsid w:val="002E5BAC"/>
    <w:rsid w:val="002F42F9"/>
    <w:rsid w:val="00311203"/>
    <w:rsid w:val="00345D07"/>
    <w:rsid w:val="003708A7"/>
    <w:rsid w:val="00393065"/>
    <w:rsid w:val="003B7949"/>
    <w:rsid w:val="003D37FB"/>
    <w:rsid w:val="003E047C"/>
    <w:rsid w:val="003F00EF"/>
    <w:rsid w:val="003F6886"/>
    <w:rsid w:val="003F6A7F"/>
    <w:rsid w:val="004312A4"/>
    <w:rsid w:val="004447BE"/>
    <w:rsid w:val="00475F0E"/>
    <w:rsid w:val="00490BDE"/>
    <w:rsid w:val="00497229"/>
    <w:rsid w:val="004A21C8"/>
    <w:rsid w:val="004A540E"/>
    <w:rsid w:val="004C3848"/>
    <w:rsid w:val="004C5022"/>
    <w:rsid w:val="004D1D0F"/>
    <w:rsid w:val="004E02DA"/>
    <w:rsid w:val="004F14E1"/>
    <w:rsid w:val="004F3817"/>
    <w:rsid w:val="00537F73"/>
    <w:rsid w:val="00540C96"/>
    <w:rsid w:val="00550FCD"/>
    <w:rsid w:val="0057640A"/>
    <w:rsid w:val="00585671"/>
    <w:rsid w:val="0058582E"/>
    <w:rsid w:val="005C00A2"/>
    <w:rsid w:val="005C6DC2"/>
    <w:rsid w:val="005D1519"/>
    <w:rsid w:val="0062751B"/>
    <w:rsid w:val="00663975"/>
    <w:rsid w:val="00672C9E"/>
    <w:rsid w:val="00692694"/>
    <w:rsid w:val="006A5A11"/>
    <w:rsid w:val="006B34FD"/>
    <w:rsid w:val="006C5ED2"/>
    <w:rsid w:val="006F73AB"/>
    <w:rsid w:val="006F7768"/>
    <w:rsid w:val="00704106"/>
    <w:rsid w:val="00753027"/>
    <w:rsid w:val="00766D0F"/>
    <w:rsid w:val="0076713E"/>
    <w:rsid w:val="007679FA"/>
    <w:rsid w:val="00775A48"/>
    <w:rsid w:val="0077734E"/>
    <w:rsid w:val="007B5E3B"/>
    <w:rsid w:val="007B782E"/>
    <w:rsid w:val="007C7C47"/>
    <w:rsid w:val="007F1DD1"/>
    <w:rsid w:val="007F246B"/>
    <w:rsid w:val="0083024D"/>
    <w:rsid w:val="00831CC0"/>
    <w:rsid w:val="00835E05"/>
    <w:rsid w:val="00842E66"/>
    <w:rsid w:val="008944EF"/>
    <w:rsid w:val="008B7489"/>
    <w:rsid w:val="008B7DE6"/>
    <w:rsid w:val="008C31C9"/>
    <w:rsid w:val="008C7F93"/>
    <w:rsid w:val="008E7516"/>
    <w:rsid w:val="0091129E"/>
    <w:rsid w:val="00920728"/>
    <w:rsid w:val="0095007B"/>
    <w:rsid w:val="009503D3"/>
    <w:rsid w:val="00963952"/>
    <w:rsid w:val="00975817"/>
    <w:rsid w:val="00984563"/>
    <w:rsid w:val="00994B38"/>
    <w:rsid w:val="009958A1"/>
    <w:rsid w:val="009A2999"/>
    <w:rsid w:val="009A7956"/>
    <w:rsid w:val="009B783E"/>
    <w:rsid w:val="009E48BF"/>
    <w:rsid w:val="009E6C80"/>
    <w:rsid w:val="009E7865"/>
    <w:rsid w:val="00A16D08"/>
    <w:rsid w:val="00A171EC"/>
    <w:rsid w:val="00A17F51"/>
    <w:rsid w:val="00A27258"/>
    <w:rsid w:val="00A37D70"/>
    <w:rsid w:val="00A41439"/>
    <w:rsid w:val="00A613F7"/>
    <w:rsid w:val="00A66D2B"/>
    <w:rsid w:val="00A850C0"/>
    <w:rsid w:val="00AA5CAE"/>
    <w:rsid w:val="00AA793E"/>
    <w:rsid w:val="00AB23B0"/>
    <w:rsid w:val="00AB4ECE"/>
    <w:rsid w:val="00AC08D2"/>
    <w:rsid w:val="00AC21F9"/>
    <w:rsid w:val="00AF5F53"/>
    <w:rsid w:val="00B22DA0"/>
    <w:rsid w:val="00B56DB4"/>
    <w:rsid w:val="00B74E51"/>
    <w:rsid w:val="00B85071"/>
    <w:rsid w:val="00B94398"/>
    <w:rsid w:val="00BB2BD3"/>
    <w:rsid w:val="00BC213D"/>
    <w:rsid w:val="00BF231F"/>
    <w:rsid w:val="00C07ED7"/>
    <w:rsid w:val="00C124B1"/>
    <w:rsid w:val="00C15C83"/>
    <w:rsid w:val="00C51556"/>
    <w:rsid w:val="00C5305C"/>
    <w:rsid w:val="00C57C50"/>
    <w:rsid w:val="00C8080C"/>
    <w:rsid w:val="00CB5D20"/>
    <w:rsid w:val="00CB5DF5"/>
    <w:rsid w:val="00D02C8E"/>
    <w:rsid w:val="00D21D54"/>
    <w:rsid w:val="00D2457E"/>
    <w:rsid w:val="00D339AD"/>
    <w:rsid w:val="00D457BB"/>
    <w:rsid w:val="00D67613"/>
    <w:rsid w:val="00D70697"/>
    <w:rsid w:val="00D756CF"/>
    <w:rsid w:val="00D806E4"/>
    <w:rsid w:val="00DB34A2"/>
    <w:rsid w:val="00DF4B2D"/>
    <w:rsid w:val="00DF4FAA"/>
    <w:rsid w:val="00E00F80"/>
    <w:rsid w:val="00E158AD"/>
    <w:rsid w:val="00E23CC2"/>
    <w:rsid w:val="00E3313C"/>
    <w:rsid w:val="00E42628"/>
    <w:rsid w:val="00E44427"/>
    <w:rsid w:val="00E4704D"/>
    <w:rsid w:val="00E7777F"/>
    <w:rsid w:val="00E86D6B"/>
    <w:rsid w:val="00E87C42"/>
    <w:rsid w:val="00E91340"/>
    <w:rsid w:val="00E9191F"/>
    <w:rsid w:val="00EA05DA"/>
    <w:rsid w:val="00EC6EE2"/>
    <w:rsid w:val="00F4687A"/>
    <w:rsid w:val="00F532E0"/>
    <w:rsid w:val="00F84662"/>
    <w:rsid w:val="00FA4B12"/>
    <w:rsid w:val="00FB4DA4"/>
    <w:rsid w:val="00FB60A3"/>
    <w:rsid w:val="00FD347B"/>
    <w:rsid w:val="00FE2E5E"/>
    <w:rsid w:val="00FE453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6B558"/>
  <w15:chartTrackingRefBased/>
  <w15:docId w15:val="{F7759F82-966E-49D0-A8F7-69F6B0A6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75"/>
    <w:pPr>
      <w:spacing w:after="0" w:line="240" w:lineRule="auto"/>
    </w:pPr>
    <w:rPr>
      <w:rFonts w:ascii="Times New Roman" w:eastAsia="Times New Roman" w:hAnsi="Times New Roman" w:cs="Times New Roman"/>
      <w:sz w:val="24"/>
      <w:szCs w:val="24"/>
      <w:lang w:eastAsia="es-ES"/>
    </w:rPr>
  </w:style>
  <w:style w:type="paragraph" w:styleId="Heading1">
    <w:name w:val="heading 1"/>
    <w:basedOn w:val="Normal"/>
    <w:next w:val="Normal"/>
    <w:link w:val="Heading1Char"/>
    <w:autoRedefine/>
    <w:qFormat/>
    <w:rsid w:val="00663975"/>
    <w:pPr>
      <w:keepNext/>
      <w:numPr>
        <w:numId w:val="41"/>
      </w:numPr>
      <w:autoSpaceDE w:val="0"/>
      <w:autoSpaceDN w:val="0"/>
      <w:adjustRightInd w:val="0"/>
      <w:outlineLvl w:val="0"/>
    </w:pPr>
    <w:rPr>
      <w:rFonts w:ascii="Arial Narrow" w:hAnsi="Arial Narrow" w:cs="Arial"/>
      <w:b/>
      <w:bCs/>
    </w:rPr>
  </w:style>
  <w:style w:type="paragraph" w:styleId="Heading2">
    <w:name w:val="heading 2"/>
    <w:basedOn w:val="Normal"/>
    <w:next w:val="Normal"/>
    <w:link w:val="Heading2Char"/>
    <w:autoRedefine/>
    <w:qFormat/>
    <w:rsid w:val="00672C9E"/>
    <w:pPr>
      <w:keepNext/>
      <w:autoSpaceDE w:val="0"/>
      <w:autoSpaceDN w:val="0"/>
      <w:adjustRightInd w:val="0"/>
      <w:outlineLvl w:val="1"/>
    </w:pPr>
    <w:rPr>
      <w:rFonts w:ascii="Arial Narrow" w:hAnsi="Arial Narrow" w:cs="Arial"/>
      <w:b/>
      <w:bCs/>
      <w:caps/>
      <w:lang w:val="es-ES"/>
    </w:rPr>
  </w:style>
  <w:style w:type="paragraph" w:styleId="Heading3">
    <w:name w:val="heading 3"/>
    <w:basedOn w:val="Normal"/>
    <w:next w:val="Normal"/>
    <w:link w:val="Heading3Char"/>
    <w:autoRedefine/>
    <w:qFormat/>
    <w:rsid w:val="00663975"/>
    <w:pPr>
      <w:keepNext/>
      <w:numPr>
        <w:ilvl w:val="1"/>
        <w:numId w:val="41"/>
      </w:numPr>
      <w:tabs>
        <w:tab w:val="left" w:pos="426"/>
        <w:tab w:val="left" w:pos="9895"/>
      </w:tabs>
      <w:autoSpaceDE w:val="0"/>
      <w:autoSpaceDN w:val="0"/>
      <w:adjustRightInd w:val="0"/>
      <w:ind w:right="-204"/>
      <w:jc w:val="both"/>
      <w:outlineLvl w:val="2"/>
    </w:pPr>
    <w:rPr>
      <w:rFonts w:ascii="Arial Narrow" w:hAnsi="Arial Narrow" w:cs="Arial"/>
      <w:b/>
      <w:bCs/>
      <w:lang w:val="es-ES"/>
    </w:rPr>
  </w:style>
  <w:style w:type="paragraph" w:styleId="Heading4">
    <w:name w:val="heading 4"/>
    <w:basedOn w:val="Normal"/>
    <w:next w:val="Normal"/>
    <w:link w:val="Heading4Char"/>
    <w:qFormat/>
    <w:rsid w:val="00663975"/>
    <w:pPr>
      <w:keepNext/>
      <w:autoSpaceDE w:val="0"/>
      <w:autoSpaceDN w:val="0"/>
      <w:adjustRightInd w:val="0"/>
      <w:outlineLvl w:val="3"/>
    </w:pPr>
    <w:rPr>
      <w:rFonts w:ascii="Arial" w:hAnsi="Arial"/>
      <w:b/>
      <w:sz w:val="22"/>
    </w:rPr>
  </w:style>
  <w:style w:type="paragraph" w:styleId="Heading5">
    <w:name w:val="heading 5"/>
    <w:basedOn w:val="Normal"/>
    <w:next w:val="Normal"/>
    <w:link w:val="Heading5Char"/>
    <w:qFormat/>
    <w:rsid w:val="00663975"/>
    <w:pPr>
      <w:keepNext/>
      <w:autoSpaceDE w:val="0"/>
      <w:autoSpaceDN w:val="0"/>
      <w:adjustRightInd w:val="0"/>
      <w:outlineLvl w:val="4"/>
    </w:pPr>
    <w:rPr>
      <w:b/>
      <w:bCs/>
      <w:color w:val="000000"/>
    </w:rPr>
  </w:style>
  <w:style w:type="paragraph" w:styleId="Heading6">
    <w:name w:val="heading 6"/>
    <w:basedOn w:val="Normal"/>
    <w:next w:val="Normal"/>
    <w:link w:val="Heading6Char"/>
    <w:qFormat/>
    <w:rsid w:val="00663975"/>
    <w:pPr>
      <w:keepNext/>
      <w:jc w:val="center"/>
      <w:outlineLvl w:val="5"/>
    </w:pPr>
    <w:rPr>
      <w:b/>
      <w:bCs/>
      <w:sz w:val="28"/>
    </w:rPr>
  </w:style>
  <w:style w:type="paragraph" w:styleId="Heading7">
    <w:name w:val="heading 7"/>
    <w:basedOn w:val="Normal"/>
    <w:next w:val="Normal"/>
    <w:link w:val="Heading7Char"/>
    <w:qFormat/>
    <w:rsid w:val="00663975"/>
    <w:pPr>
      <w:keepNext/>
      <w:autoSpaceDE w:val="0"/>
      <w:autoSpaceDN w:val="0"/>
      <w:adjustRightInd w:val="0"/>
      <w:outlineLvl w:val="6"/>
    </w:pPr>
    <w:rPr>
      <w:rFonts w:ascii="Arial" w:hAnsi="Arial" w:cs="Arial"/>
      <w:b/>
      <w:bCs/>
      <w:szCs w:val="22"/>
    </w:rPr>
  </w:style>
  <w:style w:type="paragraph" w:styleId="Heading8">
    <w:name w:val="heading 8"/>
    <w:basedOn w:val="Normal"/>
    <w:next w:val="Normal"/>
    <w:link w:val="Heading8Char"/>
    <w:qFormat/>
    <w:rsid w:val="00663975"/>
    <w:pPr>
      <w:keepNext/>
      <w:jc w:val="both"/>
      <w:outlineLvl w:val="7"/>
    </w:pPr>
    <w:rPr>
      <w:rFonts w:ascii="Arial" w:hAnsi="Arial" w:cs="Arial"/>
      <w:b/>
    </w:rPr>
  </w:style>
  <w:style w:type="paragraph" w:styleId="Heading9">
    <w:name w:val="heading 9"/>
    <w:basedOn w:val="Normal"/>
    <w:next w:val="Normal"/>
    <w:link w:val="Heading9Char"/>
    <w:qFormat/>
    <w:rsid w:val="00663975"/>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3B0"/>
    <w:pPr>
      <w:tabs>
        <w:tab w:val="center" w:pos="4419"/>
        <w:tab w:val="right" w:pos="8838"/>
      </w:tabs>
    </w:pPr>
  </w:style>
  <w:style w:type="character" w:customStyle="1" w:styleId="HeaderChar">
    <w:name w:val="Header Char"/>
    <w:basedOn w:val="DefaultParagraphFont"/>
    <w:link w:val="Header"/>
    <w:uiPriority w:val="99"/>
    <w:rsid w:val="00AB23B0"/>
  </w:style>
  <w:style w:type="paragraph" w:styleId="Footer">
    <w:name w:val="footer"/>
    <w:basedOn w:val="Normal"/>
    <w:link w:val="FooterChar"/>
    <w:uiPriority w:val="99"/>
    <w:unhideWhenUsed/>
    <w:rsid w:val="00AB23B0"/>
    <w:pPr>
      <w:tabs>
        <w:tab w:val="center" w:pos="4419"/>
        <w:tab w:val="right" w:pos="8838"/>
      </w:tabs>
    </w:pPr>
  </w:style>
  <w:style w:type="character" w:customStyle="1" w:styleId="FooterChar">
    <w:name w:val="Footer Char"/>
    <w:basedOn w:val="DefaultParagraphFont"/>
    <w:link w:val="Footer"/>
    <w:uiPriority w:val="99"/>
    <w:rsid w:val="00AB23B0"/>
  </w:style>
  <w:style w:type="paragraph" w:styleId="BalloonText">
    <w:name w:val="Balloon Text"/>
    <w:basedOn w:val="Normal"/>
    <w:link w:val="BalloonTextChar"/>
    <w:semiHidden/>
    <w:unhideWhenUsed/>
    <w:rsid w:val="006C5ED2"/>
    <w:rPr>
      <w:rFonts w:ascii="Segoe UI" w:hAnsi="Segoe UI" w:cs="Segoe UI"/>
      <w:sz w:val="18"/>
      <w:szCs w:val="18"/>
    </w:rPr>
  </w:style>
  <w:style w:type="character" w:customStyle="1" w:styleId="BalloonTextChar">
    <w:name w:val="Balloon Text Char"/>
    <w:basedOn w:val="DefaultParagraphFont"/>
    <w:link w:val="BalloonText"/>
    <w:semiHidden/>
    <w:rsid w:val="006C5ED2"/>
    <w:rPr>
      <w:rFonts w:ascii="Segoe UI" w:hAnsi="Segoe UI" w:cs="Segoe UI"/>
      <w:sz w:val="18"/>
      <w:szCs w:val="18"/>
    </w:rPr>
  </w:style>
  <w:style w:type="paragraph" w:styleId="ListParagraph">
    <w:name w:val="List Paragraph"/>
    <w:basedOn w:val="Normal"/>
    <w:uiPriority w:val="34"/>
    <w:qFormat/>
    <w:rsid w:val="009A7956"/>
    <w:pPr>
      <w:ind w:left="720"/>
    </w:pPr>
  </w:style>
  <w:style w:type="character" w:customStyle="1" w:styleId="Heading2Char">
    <w:name w:val="Heading 2 Char"/>
    <w:basedOn w:val="DefaultParagraphFont"/>
    <w:link w:val="Heading2"/>
    <w:rsid w:val="00672C9E"/>
    <w:rPr>
      <w:rFonts w:ascii="Arial Narrow" w:eastAsia="Times New Roman" w:hAnsi="Arial Narrow" w:cs="Arial"/>
      <w:b/>
      <w:bCs/>
      <w:caps/>
      <w:sz w:val="24"/>
      <w:szCs w:val="24"/>
      <w:lang w:val="es-ES" w:eastAsia="es-ES"/>
    </w:rPr>
  </w:style>
  <w:style w:type="table" w:customStyle="1" w:styleId="Tablaconcuadrcula1">
    <w:name w:val="Tabla con cuadrícula1"/>
    <w:basedOn w:val="TableNormal"/>
    <w:next w:val="TableGrid"/>
    <w:uiPriority w:val="39"/>
    <w:rsid w:val="00C124B1"/>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DefaultParagraphFont"/>
    <w:rsid w:val="00663975"/>
    <w:rPr>
      <w:rFonts w:asciiTheme="majorHAnsi" w:eastAsiaTheme="majorEastAsia" w:hAnsiTheme="majorHAnsi" w:cstheme="majorBidi"/>
      <w:color w:val="2E74B5" w:themeColor="accent1" w:themeShade="BF"/>
      <w:sz w:val="32"/>
      <w:szCs w:val="32"/>
      <w:lang w:eastAsia="es-ES"/>
    </w:rPr>
  </w:style>
  <w:style w:type="character" w:customStyle="1" w:styleId="Heading3Char">
    <w:name w:val="Heading 3 Char"/>
    <w:basedOn w:val="DefaultParagraphFont"/>
    <w:link w:val="Heading3"/>
    <w:rsid w:val="00663975"/>
    <w:rPr>
      <w:rFonts w:ascii="Arial Narrow" w:eastAsia="Times New Roman" w:hAnsi="Arial Narrow" w:cs="Arial"/>
      <w:b/>
      <w:bCs/>
      <w:sz w:val="24"/>
      <w:szCs w:val="24"/>
      <w:lang w:val="es-ES" w:eastAsia="es-ES"/>
    </w:rPr>
  </w:style>
  <w:style w:type="character" w:customStyle="1" w:styleId="Heading4Char">
    <w:name w:val="Heading 4 Char"/>
    <w:basedOn w:val="DefaultParagraphFont"/>
    <w:link w:val="Heading4"/>
    <w:rsid w:val="00663975"/>
    <w:rPr>
      <w:rFonts w:ascii="Arial" w:eastAsia="Times New Roman" w:hAnsi="Arial" w:cs="Times New Roman"/>
      <w:b/>
      <w:szCs w:val="24"/>
      <w:lang w:eastAsia="es-ES"/>
    </w:rPr>
  </w:style>
  <w:style w:type="character" w:customStyle="1" w:styleId="Heading5Char">
    <w:name w:val="Heading 5 Char"/>
    <w:basedOn w:val="DefaultParagraphFont"/>
    <w:link w:val="Heading5"/>
    <w:rsid w:val="00663975"/>
    <w:rPr>
      <w:rFonts w:ascii="Times New Roman" w:eastAsia="Times New Roman" w:hAnsi="Times New Roman" w:cs="Times New Roman"/>
      <w:b/>
      <w:bCs/>
      <w:color w:val="000000"/>
      <w:sz w:val="24"/>
      <w:szCs w:val="24"/>
      <w:lang w:eastAsia="es-ES"/>
    </w:rPr>
  </w:style>
  <w:style w:type="character" w:customStyle="1" w:styleId="Heading6Char">
    <w:name w:val="Heading 6 Char"/>
    <w:basedOn w:val="DefaultParagraphFont"/>
    <w:link w:val="Heading6"/>
    <w:rsid w:val="00663975"/>
    <w:rPr>
      <w:rFonts w:ascii="Times New Roman" w:eastAsia="Times New Roman" w:hAnsi="Times New Roman" w:cs="Times New Roman"/>
      <w:b/>
      <w:bCs/>
      <w:sz w:val="28"/>
      <w:szCs w:val="24"/>
      <w:lang w:eastAsia="es-ES"/>
    </w:rPr>
  </w:style>
  <w:style w:type="character" w:customStyle="1" w:styleId="Heading7Char">
    <w:name w:val="Heading 7 Char"/>
    <w:basedOn w:val="DefaultParagraphFont"/>
    <w:link w:val="Heading7"/>
    <w:rsid w:val="00663975"/>
    <w:rPr>
      <w:rFonts w:ascii="Arial" w:eastAsia="Times New Roman" w:hAnsi="Arial" w:cs="Arial"/>
      <w:b/>
      <w:bCs/>
      <w:sz w:val="24"/>
      <w:lang w:eastAsia="es-ES"/>
    </w:rPr>
  </w:style>
  <w:style w:type="character" w:customStyle="1" w:styleId="Heading8Char">
    <w:name w:val="Heading 8 Char"/>
    <w:basedOn w:val="DefaultParagraphFont"/>
    <w:link w:val="Heading8"/>
    <w:rsid w:val="00663975"/>
    <w:rPr>
      <w:rFonts w:ascii="Arial" w:eastAsia="Times New Roman" w:hAnsi="Arial" w:cs="Arial"/>
      <w:b/>
      <w:sz w:val="24"/>
      <w:szCs w:val="24"/>
      <w:lang w:eastAsia="es-ES"/>
    </w:rPr>
  </w:style>
  <w:style w:type="character" w:customStyle="1" w:styleId="Heading9Char">
    <w:name w:val="Heading 9 Char"/>
    <w:basedOn w:val="DefaultParagraphFont"/>
    <w:link w:val="Heading9"/>
    <w:rsid w:val="00663975"/>
    <w:rPr>
      <w:rFonts w:ascii="Arial" w:eastAsia="Times New Roman" w:hAnsi="Arial" w:cs="Arial"/>
      <w:b/>
      <w:sz w:val="24"/>
      <w:szCs w:val="24"/>
      <w:lang w:eastAsia="es-ES"/>
    </w:rPr>
  </w:style>
  <w:style w:type="character" w:customStyle="1" w:styleId="Heading1Char">
    <w:name w:val="Heading 1 Char"/>
    <w:basedOn w:val="DefaultParagraphFont"/>
    <w:link w:val="Heading1"/>
    <w:rsid w:val="00663975"/>
    <w:rPr>
      <w:rFonts w:ascii="Arial Narrow" w:eastAsia="Times New Roman" w:hAnsi="Arial Narrow" w:cs="Arial"/>
      <w:b/>
      <w:bCs/>
      <w:sz w:val="24"/>
      <w:szCs w:val="24"/>
      <w:lang w:eastAsia="es-ES"/>
    </w:rPr>
  </w:style>
  <w:style w:type="paragraph" w:styleId="Caption">
    <w:name w:val="caption"/>
    <w:basedOn w:val="Normal"/>
    <w:next w:val="Normal"/>
    <w:qFormat/>
    <w:rsid w:val="00663975"/>
    <w:pPr>
      <w:autoSpaceDE w:val="0"/>
      <w:autoSpaceDN w:val="0"/>
      <w:adjustRightInd w:val="0"/>
      <w:jc w:val="center"/>
    </w:pPr>
    <w:rPr>
      <w:rFonts w:ascii="TimesNewRoman,Bold" w:hAnsi="TimesNewRoman,Bold"/>
      <w:b/>
      <w:bCs/>
      <w:color w:val="000000"/>
      <w:sz w:val="28"/>
      <w:szCs w:val="28"/>
    </w:rPr>
  </w:style>
  <w:style w:type="paragraph" w:styleId="BodyText">
    <w:name w:val="Body Text"/>
    <w:basedOn w:val="Normal"/>
    <w:link w:val="BodyTextChar"/>
    <w:rsid w:val="00663975"/>
    <w:pPr>
      <w:autoSpaceDE w:val="0"/>
      <w:autoSpaceDN w:val="0"/>
      <w:adjustRightInd w:val="0"/>
      <w:jc w:val="both"/>
    </w:pPr>
    <w:rPr>
      <w:color w:val="000000"/>
    </w:rPr>
  </w:style>
  <w:style w:type="character" w:customStyle="1" w:styleId="BodyTextChar">
    <w:name w:val="Body Text Char"/>
    <w:basedOn w:val="DefaultParagraphFont"/>
    <w:link w:val="BodyText"/>
    <w:rsid w:val="00663975"/>
    <w:rPr>
      <w:rFonts w:ascii="Times New Roman" w:eastAsia="Times New Roman" w:hAnsi="Times New Roman" w:cs="Times New Roman"/>
      <w:color w:val="000000"/>
      <w:sz w:val="24"/>
      <w:szCs w:val="24"/>
      <w:lang w:eastAsia="es-ES"/>
    </w:rPr>
  </w:style>
  <w:style w:type="paragraph" w:styleId="BodyText2">
    <w:name w:val="Body Text 2"/>
    <w:basedOn w:val="Normal"/>
    <w:link w:val="BodyText2Char"/>
    <w:rsid w:val="00663975"/>
    <w:pPr>
      <w:autoSpaceDE w:val="0"/>
      <w:autoSpaceDN w:val="0"/>
      <w:adjustRightInd w:val="0"/>
      <w:jc w:val="both"/>
    </w:pPr>
    <w:rPr>
      <w:rFonts w:ascii="TimesNewRoman" w:hAnsi="TimesNewRoman"/>
      <w:color w:val="000000"/>
      <w:sz w:val="22"/>
      <w:szCs w:val="22"/>
    </w:rPr>
  </w:style>
  <w:style w:type="character" w:customStyle="1" w:styleId="BodyText2Char">
    <w:name w:val="Body Text 2 Char"/>
    <w:basedOn w:val="DefaultParagraphFont"/>
    <w:link w:val="BodyText2"/>
    <w:rsid w:val="00663975"/>
    <w:rPr>
      <w:rFonts w:ascii="TimesNewRoman" w:eastAsia="Times New Roman" w:hAnsi="TimesNewRoman" w:cs="Times New Roman"/>
      <w:color w:val="000000"/>
      <w:lang w:eastAsia="es-ES"/>
    </w:rPr>
  </w:style>
  <w:style w:type="paragraph" w:styleId="BodyText3">
    <w:name w:val="Body Text 3"/>
    <w:basedOn w:val="Normal"/>
    <w:link w:val="BodyText3Char"/>
    <w:rsid w:val="00663975"/>
    <w:pPr>
      <w:autoSpaceDE w:val="0"/>
      <w:autoSpaceDN w:val="0"/>
      <w:adjustRightInd w:val="0"/>
      <w:jc w:val="both"/>
    </w:pPr>
    <w:rPr>
      <w:rFonts w:ascii="TimesNewRoman,Bold" w:hAnsi="TimesNewRoman,Bold"/>
      <w:b/>
      <w:bCs/>
      <w:color w:val="000000"/>
      <w:sz w:val="28"/>
      <w:szCs w:val="28"/>
    </w:rPr>
  </w:style>
  <w:style w:type="character" w:customStyle="1" w:styleId="BodyText3Char">
    <w:name w:val="Body Text 3 Char"/>
    <w:basedOn w:val="DefaultParagraphFont"/>
    <w:link w:val="BodyText3"/>
    <w:rsid w:val="00663975"/>
    <w:rPr>
      <w:rFonts w:ascii="TimesNewRoman,Bold" w:eastAsia="Times New Roman" w:hAnsi="TimesNewRoman,Bold" w:cs="Times New Roman"/>
      <w:b/>
      <w:bCs/>
      <w:color w:val="000000"/>
      <w:sz w:val="28"/>
      <w:szCs w:val="28"/>
      <w:lang w:eastAsia="es-ES"/>
    </w:rPr>
  </w:style>
  <w:style w:type="character" w:styleId="PageNumber">
    <w:name w:val="page number"/>
    <w:basedOn w:val="DefaultParagraphFont"/>
    <w:rsid w:val="00663975"/>
  </w:style>
  <w:style w:type="paragraph" w:styleId="List2">
    <w:name w:val="List 2"/>
    <w:basedOn w:val="Normal"/>
    <w:rsid w:val="00663975"/>
    <w:pPr>
      <w:ind w:left="566" w:hanging="283"/>
    </w:pPr>
    <w:rPr>
      <w:lang w:eastAsia="en-US"/>
    </w:rPr>
  </w:style>
  <w:style w:type="paragraph" w:customStyle="1" w:styleId="Default">
    <w:name w:val="Default"/>
    <w:rsid w:val="00663975"/>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Heading21">
    <w:name w:val="Heading 21"/>
    <w:aliases w:val="Title Header2"/>
    <w:basedOn w:val="Default"/>
    <w:next w:val="Default"/>
    <w:rsid w:val="00663975"/>
    <w:pPr>
      <w:spacing w:before="120" w:after="120"/>
    </w:pPr>
    <w:rPr>
      <w:color w:val="auto"/>
      <w:sz w:val="20"/>
    </w:rPr>
  </w:style>
  <w:style w:type="paragraph" w:customStyle="1" w:styleId="Heading31">
    <w:name w:val="Heading 31"/>
    <w:aliases w:val="Section Header3"/>
    <w:basedOn w:val="Default"/>
    <w:next w:val="Default"/>
    <w:rsid w:val="00663975"/>
    <w:pPr>
      <w:spacing w:before="120" w:after="120"/>
    </w:pPr>
    <w:rPr>
      <w:color w:val="auto"/>
      <w:sz w:val="20"/>
    </w:rPr>
  </w:style>
  <w:style w:type="paragraph" w:styleId="NormalWeb">
    <w:name w:val="Normal (Web)"/>
    <w:basedOn w:val="Normal"/>
    <w:uiPriority w:val="99"/>
    <w:rsid w:val="00663975"/>
    <w:pPr>
      <w:spacing w:before="100" w:beforeAutospacing="1" w:after="100" w:afterAutospacing="1"/>
    </w:pPr>
    <w:rPr>
      <w:lang w:val="en-US" w:eastAsia="en-US"/>
    </w:rPr>
  </w:style>
  <w:style w:type="character" w:styleId="Strong">
    <w:name w:val="Strong"/>
    <w:basedOn w:val="DefaultParagraphFont"/>
    <w:uiPriority w:val="22"/>
    <w:qFormat/>
    <w:rsid w:val="00663975"/>
    <w:rPr>
      <w:b/>
      <w:bCs/>
    </w:rPr>
  </w:style>
  <w:style w:type="paragraph" w:styleId="BodyTextIndent">
    <w:name w:val="Body Text Indent"/>
    <w:basedOn w:val="Normal"/>
    <w:link w:val="BodyTextIndentChar"/>
    <w:rsid w:val="00663975"/>
    <w:pPr>
      <w:spacing w:before="100" w:beforeAutospacing="1" w:after="100" w:afterAutospacing="1"/>
      <w:ind w:left="360"/>
      <w:jc w:val="both"/>
    </w:pPr>
    <w:rPr>
      <w:rFonts w:eastAsia="SimSun"/>
      <w:b/>
      <w:bCs/>
    </w:rPr>
  </w:style>
  <w:style w:type="character" w:customStyle="1" w:styleId="BodyTextIndentChar">
    <w:name w:val="Body Text Indent Char"/>
    <w:basedOn w:val="DefaultParagraphFont"/>
    <w:link w:val="BodyTextIndent"/>
    <w:rsid w:val="00663975"/>
    <w:rPr>
      <w:rFonts w:ascii="Times New Roman" w:eastAsia="SimSun" w:hAnsi="Times New Roman" w:cs="Times New Roman"/>
      <w:b/>
      <w:bCs/>
      <w:sz w:val="24"/>
      <w:szCs w:val="24"/>
      <w:lang w:eastAsia="es-ES"/>
    </w:rPr>
  </w:style>
  <w:style w:type="paragraph" w:styleId="BodyTextIndent3">
    <w:name w:val="Body Text Indent 3"/>
    <w:basedOn w:val="Normal"/>
    <w:link w:val="BodyTextIndent3Char"/>
    <w:rsid w:val="00663975"/>
    <w:pPr>
      <w:spacing w:line="360" w:lineRule="auto"/>
      <w:ind w:left="900"/>
      <w:jc w:val="both"/>
    </w:pPr>
    <w:rPr>
      <w:rFonts w:ascii="Arial" w:hAnsi="Arial" w:cs="Arial"/>
      <w:sz w:val="20"/>
      <w:szCs w:val="20"/>
    </w:rPr>
  </w:style>
  <w:style w:type="character" w:customStyle="1" w:styleId="BodyTextIndent3Char">
    <w:name w:val="Body Text Indent 3 Char"/>
    <w:basedOn w:val="DefaultParagraphFont"/>
    <w:link w:val="BodyTextIndent3"/>
    <w:rsid w:val="00663975"/>
    <w:rPr>
      <w:rFonts w:ascii="Arial" w:eastAsia="Times New Roman" w:hAnsi="Arial" w:cs="Arial"/>
      <w:sz w:val="20"/>
      <w:szCs w:val="20"/>
      <w:lang w:eastAsia="es-ES"/>
    </w:rPr>
  </w:style>
  <w:style w:type="paragraph" w:styleId="BodyTextIndent2">
    <w:name w:val="Body Text Indent 2"/>
    <w:basedOn w:val="Normal"/>
    <w:link w:val="BodyTextIndent2Char"/>
    <w:rsid w:val="00663975"/>
    <w:pPr>
      <w:spacing w:line="360" w:lineRule="auto"/>
      <w:ind w:left="993" w:hanging="993"/>
      <w:jc w:val="both"/>
    </w:pPr>
    <w:rPr>
      <w:rFonts w:ascii="Arial" w:hAnsi="Arial" w:cs="Arial"/>
      <w:sz w:val="20"/>
      <w:szCs w:val="20"/>
      <w:lang w:val="es-ES_tradnl"/>
    </w:rPr>
  </w:style>
  <w:style w:type="character" w:customStyle="1" w:styleId="BodyTextIndent2Char">
    <w:name w:val="Body Text Indent 2 Char"/>
    <w:basedOn w:val="DefaultParagraphFont"/>
    <w:link w:val="BodyTextIndent2"/>
    <w:rsid w:val="00663975"/>
    <w:rPr>
      <w:rFonts w:ascii="Arial" w:eastAsia="Times New Roman" w:hAnsi="Arial" w:cs="Arial"/>
      <w:sz w:val="20"/>
      <w:szCs w:val="20"/>
      <w:lang w:val="es-ES_tradnl" w:eastAsia="es-ES"/>
    </w:rPr>
  </w:style>
  <w:style w:type="paragraph" w:customStyle="1" w:styleId="SectionVIIHeader2">
    <w:name w:val="Section VII Header2"/>
    <w:basedOn w:val="Default"/>
    <w:next w:val="Default"/>
    <w:rsid w:val="00663975"/>
    <w:pPr>
      <w:spacing w:before="120" w:after="120"/>
    </w:pPr>
    <w:rPr>
      <w:color w:val="auto"/>
      <w:sz w:val="20"/>
    </w:rPr>
  </w:style>
  <w:style w:type="paragraph" w:customStyle="1" w:styleId="2AutoList1">
    <w:name w:val="2AutoList1"/>
    <w:basedOn w:val="Default"/>
    <w:next w:val="Default"/>
    <w:rsid w:val="00663975"/>
    <w:rPr>
      <w:color w:val="auto"/>
      <w:sz w:val="20"/>
    </w:rPr>
  </w:style>
  <w:style w:type="paragraph" w:customStyle="1" w:styleId="Header1">
    <w:name w:val="Header1"/>
    <w:basedOn w:val="Default"/>
    <w:next w:val="Default"/>
    <w:rsid w:val="00663975"/>
    <w:rPr>
      <w:color w:val="auto"/>
      <w:sz w:val="20"/>
    </w:rPr>
  </w:style>
  <w:style w:type="paragraph" w:customStyle="1" w:styleId="Heading11">
    <w:name w:val="Heading 11"/>
    <w:aliases w:val="Document Header1"/>
    <w:basedOn w:val="Default"/>
    <w:next w:val="Default"/>
    <w:rsid w:val="00663975"/>
    <w:pPr>
      <w:spacing w:before="120" w:after="120"/>
    </w:pPr>
    <w:rPr>
      <w:color w:val="auto"/>
      <w:sz w:val="20"/>
    </w:rPr>
  </w:style>
  <w:style w:type="paragraph" w:customStyle="1" w:styleId="Style1">
    <w:name w:val="Style1"/>
    <w:basedOn w:val="Default"/>
    <w:next w:val="Default"/>
    <w:rsid w:val="00663975"/>
    <w:pPr>
      <w:spacing w:before="120" w:after="120"/>
    </w:pPr>
    <w:rPr>
      <w:color w:val="auto"/>
      <w:sz w:val="20"/>
    </w:rPr>
  </w:style>
  <w:style w:type="paragraph" w:customStyle="1" w:styleId="TOCNumber1">
    <w:name w:val="TOC Number1"/>
    <w:basedOn w:val="Default"/>
    <w:next w:val="Default"/>
    <w:rsid w:val="00663975"/>
    <w:pPr>
      <w:spacing w:before="120"/>
    </w:pPr>
    <w:rPr>
      <w:color w:val="auto"/>
      <w:sz w:val="20"/>
    </w:rPr>
  </w:style>
  <w:style w:type="paragraph" w:styleId="TOC1">
    <w:name w:val="toc 1"/>
    <w:basedOn w:val="Normal"/>
    <w:next w:val="Normal"/>
    <w:autoRedefine/>
    <w:uiPriority w:val="39"/>
    <w:qFormat/>
    <w:rsid w:val="00663975"/>
    <w:pPr>
      <w:tabs>
        <w:tab w:val="right" w:leader="dot" w:pos="9890"/>
      </w:tabs>
      <w:spacing w:before="120"/>
    </w:pPr>
    <w:rPr>
      <w:rFonts w:ascii="Arial" w:hAnsi="Arial" w:cs="Arial"/>
      <w:b/>
      <w:bCs/>
      <w:iCs/>
      <w:noProof/>
      <w:lang w:val="es-ES_tradnl" w:eastAsia="es-DO"/>
    </w:rPr>
  </w:style>
  <w:style w:type="paragraph" w:styleId="Title">
    <w:name w:val="Title"/>
    <w:basedOn w:val="Normal"/>
    <w:link w:val="TitleChar"/>
    <w:autoRedefine/>
    <w:qFormat/>
    <w:rsid w:val="00663975"/>
    <w:pPr>
      <w:spacing w:before="240" w:after="60"/>
      <w:ind w:left="708" w:right="18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63975"/>
    <w:rPr>
      <w:rFonts w:ascii="Arial" w:eastAsia="Times New Roman" w:hAnsi="Arial" w:cs="Arial"/>
      <w:b/>
      <w:bCs/>
      <w:kern w:val="28"/>
      <w:sz w:val="32"/>
      <w:szCs w:val="32"/>
      <w:lang w:eastAsia="es-ES"/>
    </w:rPr>
  </w:style>
  <w:style w:type="paragraph" w:styleId="CommentText">
    <w:name w:val="annotation text"/>
    <w:basedOn w:val="Normal"/>
    <w:link w:val="CommentTextChar"/>
    <w:semiHidden/>
    <w:rsid w:val="00663975"/>
    <w:pPr>
      <w:ind w:left="708" w:right="180"/>
      <w:jc w:val="both"/>
    </w:pPr>
    <w:rPr>
      <w:szCs w:val="20"/>
    </w:rPr>
  </w:style>
  <w:style w:type="character" w:customStyle="1" w:styleId="CommentTextChar">
    <w:name w:val="Comment Text Char"/>
    <w:basedOn w:val="DefaultParagraphFont"/>
    <w:link w:val="CommentText"/>
    <w:semiHidden/>
    <w:rsid w:val="00663975"/>
    <w:rPr>
      <w:rFonts w:ascii="Times New Roman" w:eastAsia="Times New Roman" w:hAnsi="Times New Roman" w:cs="Times New Roman"/>
      <w:sz w:val="24"/>
      <w:szCs w:val="20"/>
      <w:lang w:eastAsia="es-ES"/>
    </w:rPr>
  </w:style>
  <w:style w:type="character" w:styleId="Hyperlink">
    <w:name w:val="Hyperlink"/>
    <w:basedOn w:val="DefaultParagraphFont"/>
    <w:uiPriority w:val="99"/>
    <w:rsid w:val="00663975"/>
    <w:rPr>
      <w:color w:val="0000FF"/>
      <w:u w:val="single"/>
    </w:rPr>
  </w:style>
  <w:style w:type="paragraph" w:styleId="TOC2">
    <w:name w:val="toc 2"/>
    <w:basedOn w:val="Normal"/>
    <w:next w:val="Normal"/>
    <w:autoRedefine/>
    <w:uiPriority w:val="39"/>
    <w:qFormat/>
    <w:rsid w:val="00663975"/>
    <w:pPr>
      <w:spacing w:before="120"/>
      <w:ind w:left="240"/>
    </w:pPr>
    <w:rPr>
      <w:b/>
      <w:bCs/>
      <w:sz w:val="22"/>
      <w:szCs w:val="22"/>
    </w:rPr>
  </w:style>
  <w:style w:type="character" w:styleId="Emphasis">
    <w:name w:val="Emphasis"/>
    <w:basedOn w:val="DefaultParagraphFont"/>
    <w:qFormat/>
    <w:rsid w:val="00663975"/>
    <w:rPr>
      <w:i/>
      <w:iCs/>
    </w:rPr>
  </w:style>
  <w:style w:type="paragraph" w:customStyle="1" w:styleId="texto">
    <w:name w:val="texto"/>
    <w:basedOn w:val="Normal"/>
    <w:rsid w:val="00663975"/>
    <w:pPr>
      <w:spacing w:before="100" w:beforeAutospacing="1" w:after="100" w:afterAutospacing="1"/>
      <w:jc w:val="both"/>
    </w:pPr>
    <w:rPr>
      <w:rFonts w:ascii="Trebuchet MS" w:hAnsi="Trebuchet MS"/>
      <w:color w:val="000000"/>
      <w:lang w:val="en-US" w:eastAsia="en-US"/>
    </w:rPr>
  </w:style>
  <w:style w:type="paragraph" w:styleId="TOC3">
    <w:name w:val="toc 3"/>
    <w:basedOn w:val="Normal"/>
    <w:next w:val="Normal"/>
    <w:autoRedefine/>
    <w:uiPriority w:val="39"/>
    <w:qFormat/>
    <w:rsid w:val="00663975"/>
    <w:pPr>
      <w:tabs>
        <w:tab w:val="left" w:pos="851"/>
        <w:tab w:val="right" w:leader="dot" w:pos="8830"/>
      </w:tabs>
      <w:ind w:left="480"/>
    </w:pPr>
    <w:rPr>
      <w:sz w:val="20"/>
      <w:szCs w:val="20"/>
    </w:rPr>
  </w:style>
  <w:style w:type="paragraph" w:styleId="TOC4">
    <w:name w:val="toc 4"/>
    <w:basedOn w:val="Normal"/>
    <w:next w:val="Normal"/>
    <w:autoRedefine/>
    <w:uiPriority w:val="39"/>
    <w:rsid w:val="00663975"/>
    <w:pPr>
      <w:ind w:left="720"/>
    </w:pPr>
    <w:rPr>
      <w:sz w:val="20"/>
      <w:szCs w:val="20"/>
    </w:rPr>
  </w:style>
  <w:style w:type="paragraph" w:styleId="TOC5">
    <w:name w:val="toc 5"/>
    <w:basedOn w:val="Normal"/>
    <w:next w:val="Normal"/>
    <w:autoRedefine/>
    <w:uiPriority w:val="39"/>
    <w:rsid w:val="00663975"/>
    <w:pPr>
      <w:ind w:left="960"/>
    </w:pPr>
    <w:rPr>
      <w:sz w:val="20"/>
      <w:szCs w:val="20"/>
    </w:rPr>
  </w:style>
  <w:style w:type="paragraph" w:styleId="TOC6">
    <w:name w:val="toc 6"/>
    <w:basedOn w:val="Normal"/>
    <w:next w:val="Normal"/>
    <w:autoRedefine/>
    <w:uiPriority w:val="39"/>
    <w:rsid w:val="00663975"/>
    <w:pPr>
      <w:ind w:left="1200"/>
    </w:pPr>
    <w:rPr>
      <w:sz w:val="20"/>
      <w:szCs w:val="20"/>
    </w:rPr>
  </w:style>
  <w:style w:type="paragraph" w:styleId="TOC7">
    <w:name w:val="toc 7"/>
    <w:basedOn w:val="Normal"/>
    <w:next w:val="Normal"/>
    <w:autoRedefine/>
    <w:uiPriority w:val="39"/>
    <w:rsid w:val="00663975"/>
    <w:pPr>
      <w:ind w:left="1440"/>
    </w:pPr>
    <w:rPr>
      <w:sz w:val="20"/>
      <w:szCs w:val="20"/>
    </w:rPr>
  </w:style>
  <w:style w:type="paragraph" w:styleId="TOC8">
    <w:name w:val="toc 8"/>
    <w:basedOn w:val="Normal"/>
    <w:next w:val="Normal"/>
    <w:autoRedefine/>
    <w:uiPriority w:val="39"/>
    <w:rsid w:val="00663975"/>
    <w:pPr>
      <w:ind w:left="1680"/>
    </w:pPr>
    <w:rPr>
      <w:sz w:val="20"/>
      <w:szCs w:val="20"/>
    </w:rPr>
  </w:style>
  <w:style w:type="paragraph" w:styleId="TOC9">
    <w:name w:val="toc 9"/>
    <w:basedOn w:val="Normal"/>
    <w:next w:val="Normal"/>
    <w:autoRedefine/>
    <w:uiPriority w:val="39"/>
    <w:rsid w:val="00663975"/>
    <w:pPr>
      <w:ind w:left="1920"/>
    </w:pPr>
    <w:rPr>
      <w:sz w:val="20"/>
      <w:szCs w:val="20"/>
    </w:rPr>
  </w:style>
  <w:style w:type="paragraph" w:customStyle="1" w:styleId="EstiloTtulo4ArialBlack12ptNegrita">
    <w:name w:val="Estilo Título 4 + Arial Black 12 pt Negrita"/>
    <w:basedOn w:val="Heading4"/>
    <w:link w:val="EstiloTtulo4ArialBlack12ptNegritaCar"/>
    <w:autoRedefine/>
    <w:rsid w:val="00663975"/>
    <w:rPr>
      <w:bCs/>
      <w:sz w:val="24"/>
    </w:rPr>
  </w:style>
  <w:style w:type="character" w:customStyle="1" w:styleId="EstiloTtulo4ArialBlack12ptNegritaCar">
    <w:name w:val="Estilo Título 4 + Arial Black 12 pt Negrita Car"/>
    <w:basedOn w:val="Heading4Char"/>
    <w:link w:val="EstiloTtulo4ArialBlack12ptNegrita"/>
    <w:rsid w:val="00663975"/>
    <w:rPr>
      <w:rFonts w:ascii="Arial" w:eastAsia="Times New Roman" w:hAnsi="Arial" w:cs="Times New Roman"/>
      <w:b/>
      <w:bCs/>
      <w:sz w:val="24"/>
      <w:szCs w:val="24"/>
      <w:lang w:eastAsia="es-ES"/>
    </w:rPr>
  </w:style>
  <w:style w:type="paragraph" w:customStyle="1" w:styleId="Outline">
    <w:name w:val="Outline"/>
    <w:basedOn w:val="Normal"/>
    <w:rsid w:val="00663975"/>
    <w:pPr>
      <w:widowControl w:val="0"/>
      <w:adjustRightInd w:val="0"/>
      <w:spacing w:before="240" w:line="360" w:lineRule="atLeast"/>
      <w:jc w:val="both"/>
      <w:textAlignment w:val="baseline"/>
    </w:pPr>
    <w:rPr>
      <w:kern w:val="28"/>
      <w:szCs w:val="20"/>
      <w:lang w:val="en-US" w:eastAsia="en-US"/>
    </w:rPr>
  </w:style>
  <w:style w:type="paragraph" w:styleId="List">
    <w:name w:val="List"/>
    <w:basedOn w:val="Normal"/>
    <w:rsid w:val="00663975"/>
    <w:pPr>
      <w:ind w:left="360" w:hanging="360"/>
      <w:contextualSpacing/>
    </w:pPr>
  </w:style>
  <w:style w:type="paragraph" w:customStyle="1" w:styleId="Subtitle2">
    <w:name w:val="Subtitle 2"/>
    <w:basedOn w:val="Footer"/>
    <w:rsid w:val="00663975"/>
    <w:pPr>
      <w:widowControl w:val="0"/>
      <w:tabs>
        <w:tab w:val="clear" w:pos="4419"/>
        <w:tab w:val="clear" w:pos="8838"/>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FootnoteText">
    <w:name w:val="footnote text"/>
    <w:basedOn w:val="Normal"/>
    <w:link w:val="FootnoteTextChar"/>
    <w:rsid w:val="00663975"/>
    <w:rPr>
      <w:sz w:val="20"/>
      <w:szCs w:val="20"/>
    </w:rPr>
  </w:style>
  <w:style w:type="character" w:customStyle="1" w:styleId="FootnoteTextChar">
    <w:name w:val="Footnote Text Char"/>
    <w:basedOn w:val="DefaultParagraphFont"/>
    <w:link w:val="FootnoteText"/>
    <w:rsid w:val="00663975"/>
    <w:rPr>
      <w:rFonts w:ascii="Times New Roman" w:eastAsia="Times New Roman" w:hAnsi="Times New Roman" w:cs="Times New Roman"/>
      <w:sz w:val="20"/>
      <w:szCs w:val="20"/>
      <w:lang w:eastAsia="es-ES"/>
    </w:rPr>
  </w:style>
  <w:style w:type="character" w:styleId="FootnoteReference">
    <w:name w:val="footnote reference"/>
    <w:basedOn w:val="DefaultParagraphFont"/>
    <w:rsid w:val="00663975"/>
    <w:rPr>
      <w:vertAlign w:val="superscript"/>
    </w:rPr>
  </w:style>
  <w:style w:type="paragraph" w:styleId="TOCHeading">
    <w:name w:val="TOC Heading"/>
    <w:basedOn w:val="Heading1"/>
    <w:next w:val="Normal"/>
    <w:uiPriority w:val="39"/>
    <w:unhideWhenUsed/>
    <w:qFormat/>
    <w:rsid w:val="00663975"/>
    <w:pPr>
      <w:keepLines/>
      <w:autoSpaceDE/>
      <w:autoSpaceDN/>
      <w:adjustRightInd/>
      <w:spacing w:before="480" w:line="276" w:lineRule="auto"/>
      <w:outlineLvl w:val="9"/>
    </w:pPr>
    <w:rPr>
      <w:rFonts w:asciiTheme="majorHAnsi" w:eastAsiaTheme="majorEastAsia" w:hAnsiTheme="majorHAnsi" w:cstheme="majorBidi"/>
      <w:color w:val="2E74B5" w:themeColor="accent1" w:themeShade="BF"/>
      <w:szCs w:val="28"/>
      <w:lang w:val="en-US" w:eastAsia="en-US"/>
    </w:rPr>
  </w:style>
  <w:style w:type="paragraph" w:customStyle="1" w:styleId="Prrafodelista1">
    <w:name w:val="Párrafo de lista1"/>
    <w:basedOn w:val="Normal"/>
    <w:uiPriority w:val="34"/>
    <w:qFormat/>
    <w:rsid w:val="00663975"/>
    <w:pPr>
      <w:widowControl w:val="0"/>
      <w:adjustRightInd w:val="0"/>
      <w:spacing w:line="360" w:lineRule="atLeast"/>
      <w:ind w:left="708"/>
      <w:jc w:val="both"/>
      <w:textAlignment w:val="baseline"/>
    </w:pPr>
    <w:rPr>
      <w:lang w:val="es-ES_tradnl" w:eastAsia="en-US"/>
    </w:rPr>
  </w:style>
  <w:style w:type="paragraph" w:styleId="List3">
    <w:name w:val="List 3"/>
    <w:basedOn w:val="Normal"/>
    <w:rsid w:val="00663975"/>
    <w:pPr>
      <w:ind w:left="1080" w:hanging="360"/>
      <w:contextualSpacing/>
    </w:pPr>
  </w:style>
  <w:style w:type="paragraph" w:styleId="Salutation">
    <w:name w:val="Salutation"/>
    <w:basedOn w:val="Normal"/>
    <w:next w:val="Normal"/>
    <w:link w:val="SalutationChar"/>
    <w:rsid w:val="00663975"/>
  </w:style>
  <w:style w:type="character" w:customStyle="1" w:styleId="SalutationChar">
    <w:name w:val="Salutation Char"/>
    <w:basedOn w:val="DefaultParagraphFont"/>
    <w:link w:val="Salutation"/>
    <w:rsid w:val="00663975"/>
    <w:rPr>
      <w:rFonts w:ascii="Times New Roman" w:eastAsia="Times New Roman" w:hAnsi="Times New Roman" w:cs="Times New Roman"/>
      <w:sz w:val="24"/>
      <w:szCs w:val="24"/>
      <w:lang w:eastAsia="es-ES"/>
    </w:rPr>
  </w:style>
  <w:style w:type="paragraph" w:styleId="ListBullet2">
    <w:name w:val="List Bullet 2"/>
    <w:basedOn w:val="Normal"/>
    <w:rsid w:val="00663975"/>
    <w:pPr>
      <w:numPr>
        <w:numId w:val="22"/>
      </w:numPr>
      <w:contextualSpacing/>
    </w:pPr>
  </w:style>
  <w:style w:type="paragraph" w:styleId="ListContinue">
    <w:name w:val="List Continue"/>
    <w:basedOn w:val="Normal"/>
    <w:rsid w:val="00663975"/>
    <w:pPr>
      <w:spacing w:after="120"/>
      <w:ind w:left="360"/>
      <w:contextualSpacing/>
    </w:pPr>
  </w:style>
  <w:style w:type="paragraph" w:styleId="ListContinue2">
    <w:name w:val="List Continue 2"/>
    <w:basedOn w:val="Normal"/>
    <w:rsid w:val="00663975"/>
    <w:pPr>
      <w:spacing w:after="120"/>
      <w:ind w:left="720"/>
      <w:contextualSpacing/>
    </w:pPr>
  </w:style>
  <w:style w:type="paragraph" w:styleId="BodyTextFirstIndent">
    <w:name w:val="Body Text First Indent"/>
    <w:basedOn w:val="BodyText"/>
    <w:link w:val="BodyTextFirstIndentChar"/>
    <w:rsid w:val="00663975"/>
    <w:pPr>
      <w:autoSpaceDE/>
      <w:autoSpaceDN/>
      <w:adjustRightInd/>
      <w:ind w:firstLine="360"/>
      <w:jc w:val="left"/>
    </w:pPr>
    <w:rPr>
      <w:color w:val="auto"/>
    </w:rPr>
  </w:style>
  <w:style w:type="character" w:customStyle="1" w:styleId="BodyTextFirstIndentChar">
    <w:name w:val="Body Text First Indent Char"/>
    <w:basedOn w:val="BodyTextChar"/>
    <w:link w:val="BodyTextFirstIndent"/>
    <w:rsid w:val="00663975"/>
    <w:rPr>
      <w:rFonts w:ascii="Times New Roman" w:eastAsia="Times New Roman" w:hAnsi="Times New Roman" w:cs="Times New Roman"/>
      <w:color w:val="000000"/>
      <w:sz w:val="24"/>
      <w:szCs w:val="24"/>
      <w:lang w:eastAsia="es-ES"/>
    </w:rPr>
  </w:style>
  <w:style w:type="paragraph" w:styleId="BodyTextFirstIndent2">
    <w:name w:val="Body Text First Indent 2"/>
    <w:basedOn w:val="BodyTextIndent"/>
    <w:link w:val="BodyTextFirstIndent2Char"/>
    <w:rsid w:val="00663975"/>
    <w:pPr>
      <w:spacing w:before="0" w:beforeAutospacing="0" w:after="0" w:afterAutospacing="0"/>
      <w:ind w:firstLine="360"/>
      <w:jc w:val="left"/>
    </w:pPr>
    <w:rPr>
      <w:rFonts w:eastAsia="Times New Roman"/>
      <w:b w:val="0"/>
      <w:bCs w:val="0"/>
    </w:rPr>
  </w:style>
  <w:style w:type="character" w:customStyle="1" w:styleId="BodyTextFirstIndent2Char">
    <w:name w:val="Body Text First Indent 2 Char"/>
    <w:basedOn w:val="BodyTextIndentChar"/>
    <w:link w:val="BodyTextFirstIndent2"/>
    <w:rsid w:val="00663975"/>
    <w:rPr>
      <w:rFonts w:ascii="Times New Roman" w:eastAsia="Times New Roman" w:hAnsi="Times New Roman" w:cs="Times New Roman"/>
      <w:b w:val="0"/>
      <w:bCs w:val="0"/>
      <w:sz w:val="24"/>
      <w:szCs w:val="24"/>
      <w:lang w:eastAsia="es-ES"/>
    </w:rPr>
  </w:style>
  <w:style w:type="character" w:styleId="CommentReference">
    <w:name w:val="annotation reference"/>
    <w:basedOn w:val="DefaultParagraphFont"/>
    <w:rsid w:val="00663975"/>
    <w:rPr>
      <w:sz w:val="16"/>
      <w:szCs w:val="16"/>
    </w:rPr>
  </w:style>
  <w:style w:type="character" w:customStyle="1" w:styleId="Style6">
    <w:name w:val="Style6"/>
    <w:basedOn w:val="DefaultParagraphFont"/>
    <w:uiPriority w:val="1"/>
    <w:qFormat/>
    <w:rsid w:val="00663975"/>
    <w:rPr>
      <w:rFonts w:ascii="Arial Bold" w:hAnsi="Arial Bold"/>
      <w:b/>
      <w:spacing w:val="-20"/>
      <w:w w:val="90"/>
      <w:sz w:val="22"/>
    </w:rPr>
  </w:style>
  <w:style w:type="paragraph" w:styleId="CommentSubject">
    <w:name w:val="annotation subject"/>
    <w:basedOn w:val="CommentText"/>
    <w:next w:val="CommentText"/>
    <w:link w:val="CommentSubjectChar"/>
    <w:rsid w:val="00663975"/>
    <w:pPr>
      <w:ind w:left="0" w:right="0"/>
      <w:jc w:val="left"/>
    </w:pPr>
    <w:rPr>
      <w:b/>
      <w:bCs/>
      <w:sz w:val="20"/>
    </w:rPr>
  </w:style>
  <w:style w:type="character" w:customStyle="1" w:styleId="CommentSubjectChar">
    <w:name w:val="Comment Subject Char"/>
    <w:basedOn w:val="CommentTextChar"/>
    <w:link w:val="CommentSubject"/>
    <w:rsid w:val="00663975"/>
    <w:rPr>
      <w:rFonts w:ascii="Times New Roman" w:eastAsia="Times New Roman" w:hAnsi="Times New Roman" w:cs="Times New Roman"/>
      <w:b/>
      <w:bCs/>
      <w:sz w:val="20"/>
      <w:szCs w:val="20"/>
      <w:lang w:eastAsia="es-ES"/>
    </w:rPr>
  </w:style>
  <w:style w:type="paragraph" w:styleId="Date">
    <w:name w:val="Date"/>
    <w:basedOn w:val="Normal"/>
    <w:next w:val="Normal"/>
    <w:link w:val="DateChar"/>
    <w:rsid w:val="00663975"/>
  </w:style>
  <w:style w:type="character" w:customStyle="1" w:styleId="DateChar">
    <w:name w:val="Date Char"/>
    <w:basedOn w:val="DefaultParagraphFont"/>
    <w:link w:val="Date"/>
    <w:rsid w:val="00663975"/>
    <w:rPr>
      <w:rFonts w:ascii="Times New Roman" w:eastAsia="Times New Roman" w:hAnsi="Times New Roman" w:cs="Times New Roman"/>
      <w:sz w:val="24"/>
      <w:szCs w:val="24"/>
      <w:lang w:eastAsia="es-ES"/>
    </w:rPr>
  </w:style>
  <w:style w:type="paragraph" w:styleId="ListBullet3">
    <w:name w:val="List Bullet 3"/>
    <w:basedOn w:val="Normal"/>
    <w:unhideWhenUsed/>
    <w:rsid w:val="00663975"/>
    <w:pPr>
      <w:numPr>
        <w:numId w:val="24"/>
      </w:numPr>
      <w:contextualSpacing/>
    </w:pPr>
  </w:style>
  <w:style w:type="paragraph" w:styleId="Subtitle">
    <w:name w:val="Subtitle"/>
    <w:basedOn w:val="Normal"/>
    <w:next w:val="Normal"/>
    <w:link w:val="SubtitleChar"/>
    <w:qFormat/>
    <w:rsid w:val="006639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63975"/>
    <w:rPr>
      <w:rFonts w:eastAsiaTheme="minorEastAsia"/>
      <w:color w:val="5A5A5A" w:themeColor="text1" w:themeTint="A5"/>
      <w:spacing w:val="15"/>
      <w:lang w:eastAsia="es-ES"/>
    </w:rPr>
  </w:style>
  <w:style w:type="character" w:styleId="FollowedHyperlink">
    <w:name w:val="FollowedHyperlink"/>
    <w:basedOn w:val="DefaultParagraphFont"/>
    <w:uiPriority w:val="99"/>
    <w:semiHidden/>
    <w:unhideWhenUsed/>
    <w:rsid w:val="00663975"/>
    <w:rPr>
      <w:color w:val="954F72"/>
      <w:u w:val="single"/>
    </w:rPr>
  </w:style>
  <w:style w:type="paragraph" w:customStyle="1" w:styleId="msonormal0">
    <w:name w:val="msonormal"/>
    <w:basedOn w:val="Normal"/>
    <w:rsid w:val="00663975"/>
    <w:pPr>
      <w:spacing w:before="100" w:beforeAutospacing="1" w:after="100" w:afterAutospacing="1"/>
    </w:pPr>
    <w:rPr>
      <w:lang w:val="en-US" w:eastAsia="en-US"/>
    </w:rPr>
  </w:style>
  <w:style w:type="paragraph" w:customStyle="1" w:styleId="font5">
    <w:name w:val="font5"/>
    <w:basedOn w:val="Normal"/>
    <w:rsid w:val="00663975"/>
    <w:pPr>
      <w:spacing w:before="100" w:beforeAutospacing="1" w:after="100" w:afterAutospacing="1"/>
    </w:pPr>
    <w:rPr>
      <w:rFonts w:ascii="Arial Narrow" w:hAnsi="Arial Narrow"/>
      <w:b/>
      <w:bCs/>
      <w:color w:val="000000"/>
      <w:sz w:val="22"/>
      <w:szCs w:val="22"/>
      <w:lang w:val="en-US" w:eastAsia="en-US"/>
    </w:rPr>
  </w:style>
  <w:style w:type="paragraph" w:customStyle="1" w:styleId="font6">
    <w:name w:val="font6"/>
    <w:basedOn w:val="Normal"/>
    <w:rsid w:val="00663975"/>
    <w:pPr>
      <w:spacing w:before="100" w:beforeAutospacing="1" w:after="100" w:afterAutospacing="1"/>
    </w:pPr>
    <w:rPr>
      <w:rFonts w:ascii="Arial Narrow" w:hAnsi="Arial Narrow"/>
      <w:color w:val="000000"/>
      <w:sz w:val="22"/>
      <w:szCs w:val="22"/>
      <w:lang w:val="en-US" w:eastAsia="en-US"/>
    </w:rPr>
  </w:style>
  <w:style w:type="paragraph" w:customStyle="1" w:styleId="font7">
    <w:name w:val="font7"/>
    <w:basedOn w:val="Normal"/>
    <w:rsid w:val="00663975"/>
    <w:pPr>
      <w:spacing w:before="100" w:beforeAutospacing="1" w:after="100" w:afterAutospacing="1"/>
    </w:pPr>
    <w:rPr>
      <w:rFonts w:ascii="Arial Narrow" w:hAnsi="Arial Narrow"/>
      <w:b/>
      <w:bCs/>
      <w:i/>
      <w:iCs/>
      <w:color w:val="000000"/>
      <w:sz w:val="22"/>
      <w:szCs w:val="22"/>
      <w:lang w:val="en-US" w:eastAsia="en-US"/>
    </w:rPr>
  </w:style>
  <w:style w:type="paragraph" w:customStyle="1" w:styleId="font8">
    <w:name w:val="font8"/>
    <w:basedOn w:val="Normal"/>
    <w:rsid w:val="00663975"/>
    <w:pPr>
      <w:spacing w:before="100" w:beforeAutospacing="1" w:after="100" w:afterAutospacing="1"/>
    </w:pPr>
    <w:rPr>
      <w:rFonts w:ascii="Arial Narrow" w:hAnsi="Arial Narrow"/>
      <w:b/>
      <w:bCs/>
      <w:color w:val="F2F2F2"/>
      <w:sz w:val="22"/>
      <w:szCs w:val="22"/>
      <w:lang w:val="en-US" w:eastAsia="en-US"/>
    </w:rPr>
  </w:style>
  <w:style w:type="paragraph" w:customStyle="1" w:styleId="font9">
    <w:name w:val="font9"/>
    <w:basedOn w:val="Normal"/>
    <w:rsid w:val="00663975"/>
    <w:pPr>
      <w:spacing w:before="100" w:beforeAutospacing="1" w:after="100" w:afterAutospacing="1"/>
    </w:pPr>
    <w:rPr>
      <w:rFonts w:ascii="Arial Narrow" w:hAnsi="Arial Narrow"/>
      <w:color w:val="FFC000"/>
      <w:sz w:val="22"/>
      <w:szCs w:val="22"/>
      <w:lang w:val="en-US" w:eastAsia="en-US"/>
    </w:rPr>
  </w:style>
  <w:style w:type="paragraph" w:customStyle="1" w:styleId="font10">
    <w:name w:val="font10"/>
    <w:basedOn w:val="Normal"/>
    <w:rsid w:val="00663975"/>
    <w:pPr>
      <w:spacing w:before="100" w:beforeAutospacing="1" w:after="100" w:afterAutospacing="1"/>
    </w:pPr>
    <w:rPr>
      <w:rFonts w:ascii="Arial Narrow" w:hAnsi="Arial Narrow"/>
      <w:color w:val="000000"/>
      <w:sz w:val="22"/>
      <w:szCs w:val="22"/>
      <w:lang w:val="en-US" w:eastAsia="en-US"/>
    </w:rPr>
  </w:style>
  <w:style w:type="paragraph" w:customStyle="1" w:styleId="xl63">
    <w:name w:val="xl63"/>
    <w:basedOn w:val="Normal"/>
    <w:rsid w:val="00663975"/>
    <w:pPr>
      <w:pBdr>
        <w:bottom w:val="single" w:sz="8" w:space="0" w:color="auto"/>
        <w:right w:val="single" w:sz="8" w:space="0" w:color="auto"/>
      </w:pBdr>
      <w:spacing w:before="100" w:beforeAutospacing="1" w:after="100" w:afterAutospacing="1"/>
      <w:textAlignment w:val="center"/>
    </w:pPr>
    <w:rPr>
      <w:rFonts w:ascii="Arial Narrow" w:hAnsi="Arial Narrow"/>
      <w:lang w:val="en-US" w:eastAsia="en-US"/>
    </w:rPr>
  </w:style>
  <w:style w:type="paragraph" w:customStyle="1" w:styleId="xl64">
    <w:name w:val="xl64"/>
    <w:basedOn w:val="Normal"/>
    <w:rsid w:val="00663975"/>
    <w:pPr>
      <w:pBdr>
        <w:bottom w:val="single" w:sz="8" w:space="0" w:color="auto"/>
        <w:right w:val="single" w:sz="8" w:space="0" w:color="auto"/>
      </w:pBdr>
      <w:spacing w:before="100" w:beforeAutospacing="1" w:after="100" w:afterAutospacing="1"/>
      <w:jc w:val="both"/>
      <w:textAlignment w:val="center"/>
    </w:pPr>
    <w:rPr>
      <w:rFonts w:ascii="Arial Narrow" w:hAnsi="Arial Narrow"/>
      <w:lang w:val="en-US" w:eastAsia="en-US"/>
    </w:rPr>
  </w:style>
  <w:style w:type="paragraph" w:customStyle="1" w:styleId="xl65">
    <w:name w:val="xl65"/>
    <w:basedOn w:val="Normal"/>
    <w:rsid w:val="00663975"/>
    <w:pPr>
      <w:pBdr>
        <w:bottom w:val="single" w:sz="8" w:space="0" w:color="auto"/>
        <w:right w:val="single" w:sz="8" w:space="0" w:color="auto"/>
      </w:pBdr>
      <w:spacing w:before="100" w:beforeAutospacing="1" w:after="100" w:afterAutospacing="1"/>
      <w:jc w:val="both"/>
      <w:textAlignment w:val="center"/>
    </w:pPr>
    <w:rPr>
      <w:rFonts w:ascii="Arial Narrow" w:hAnsi="Arial Narrow"/>
      <w:b/>
      <w:bCs/>
      <w:lang w:val="en-US" w:eastAsia="en-US"/>
    </w:rPr>
  </w:style>
  <w:style w:type="paragraph" w:customStyle="1" w:styleId="xl66">
    <w:name w:val="xl66"/>
    <w:basedOn w:val="Normal"/>
    <w:rsid w:val="00663975"/>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lang w:val="en-US" w:eastAsia="en-US"/>
    </w:rPr>
  </w:style>
  <w:style w:type="paragraph" w:customStyle="1" w:styleId="xl67">
    <w:name w:val="xl67"/>
    <w:basedOn w:val="Normal"/>
    <w:rsid w:val="00663975"/>
    <w:pPr>
      <w:shd w:val="clear" w:color="000000" w:fill="FFFFFF"/>
      <w:spacing w:before="100" w:beforeAutospacing="1" w:after="100" w:afterAutospacing="1"/>
    </w:pPr>
    <w:rPr>
      <w:lang w:val="en-US" w:eastAsia="en-US"/>
    </w:rPr>
  </w:style>
  <w:style w:type="paragraph" w:customStyle="1" w:styleId="xl68">
    <w:name w:val="xl68"/>
    <w:basedOn w:val="Normal"/>
    <w:rsid w:val="00663975"/>
    <w:pPr>
      <w:pBdr>
        <w:bottom w:val="single" w:sz="8" w:space="0" w:color="auto"/>
        <w:right w:val="single" w:sz="8" w:space="0" w:color="auto"/>
      </w:pBdr>
      <w:spacing w:before="100" w:beforeAutospacing="1" w:after="100" w:afterAutospacing="1"/>
      <w:textAlignment w:val="center"/>
    </w:pPr>
    <w:rPr>
      <w:rFonts w:ascii="Arial Narrow" w:hAnsi="Arial Narrow"/>
      <w:lang w:val="en-US" w:eastAsia="en-US"/>
    </w:rPr>
  </w:style>
  <w:style w:type="paragraph" w:customStyle="1" w:styleId="xl69">
    <w:name w:val="xl69"/>
    <w:basedOn w:val="Normal"/>
    <w:rsid w:val="0066397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i/>
      <w:iCs/>
      <w:lang w:val="en-US" w:eastAsia="en-US"/>
    </w:rPr>
  </w:style>
  <w:style w:type="paragraph" w:customStyle="1" w:styleId="xl70">
    <w:name w:val="xl70"/>
    <w:basedOn w:val="Normal"/>
    <w:rsid w:val="0066397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i/>
      <w:iCs/>
      <w:lang w:val="en-US" w:eastAsia="en-US"/>
    </w:rPr>
  </w:style>
  <w:style w:type="paragraph" w:customStyle="1" w:styleId="xl71">
    <w:name w:val="xl71"/>
    <w:basedOn w:val="Normal"/>
    <w:rsid w:val="00663975"/>
    <w:pPr>
      <w:shd w:val="clear" w:color="000000" w:fill="FFFFFF"/>
      <w:spacing w:before="100" w:beforeAutospacing="1" w:after="100" w:afterAutospacing="1"/>
    </w:pPr>
    <w:rPr>
      <w:lang w:val="en-US" w:eastAsia="en-US"/>
    </w:rPr>
  </w:style>
  <w:style w:type="paragraph" w:customStyle="1" w:styleId="xl72">
    <w:name w:val="xl72"/>
    <w:basedOn w:val="Normal"/>
    <w:rsid w:val="00663975"/>
    <w:pPr>
      <w:pBdr>
        <w:bottom w:val="single" w:sz="8" w:space="0" w:color="auto"/>
        <w:right w:val="single" w:sz="8" w:space="0" w:color="auto"/>
      </w:pBdr>
      <w:shd w:val="clear" w:color="000000" w:fill="D0CECE"/>
      <w:spacing w:before="100" w:beforeAutospacing="1" w:after="100" w:afterAutospacing="1"/>
      <w:textAlignment w:val="center"/>
    </w:pPr>
    <w:rPr>
      <w:rFonts w:ascii="Arial Narrow" w:hAnsi="Arial Narrow"/>
      <w:b/>
      <w:bCs/>
      <w:lang w:val="en-US" w:eastAsia="en-US"/>
    </w:rPr>
  </w:style>
  <w:style w:type="paragraph" w:customStyle="1" w:styleId="xl73">
    <w:name w:val="xl73"/>
    <w:basedOn w:val="Normal"/>
    <w:rsid w:val="00663975"/>
    <w:pPr>
      <w:pBdr>
        <w:left w:val="single" w:sz="8" w:space="0" w:color="auto"/>
        <w:bottom w:val="single" w:sz="8" w:space="0" w:color="auto"/>
        <w:right w:val="single" w:sz="8" w:space="0" w:color="auto"/>
      </w:pBdr>
      <w:shd w:val="clear" w:color="000000" w:fill="D0CECE"/>
      <w:spacing w:before="100" w:beforeAutospacing="1" w:after="100" w:afterAutospacing="1"/>
      <w:jc w:val="center"/>
      <w:textAlignment w:val="center"/>
    </w:pPr>
    <w:rPr>
      <w:rFonts w:ascii="Arial Narrow" w:hAnsi="Arial Narrow"/>
      <w:i/>
      <w:iCs/>
      <w:lang w:val="en-US" w:eastAsia="en-US"/>
    </w:rPr>
  </w:style>
  <w:style w:type="paragraph" w:customStyle="1" w:styleId="xl74">
    <w:name w:val="xl74"/>
    <w:basedOn w:val="Normal"/>
    <w:rsid w:val="00663975"/>
    <w:pPr>
      <w:pBdr>
        <w:bottom w:val="single" w:sz="8" w:space="0" w:color="auto"/>
        <w:right w:val="single" w:sz="8" w:space="0" w:color="auto"/>
      </w:pBdr>
      <w:shd w:val="clear" w:color="000000" w:fill="FFFFFF"/>
      <w:spacing w:before="100" w:beforeAutospacing="1" w:after="100" w:afterAutospacing="1"/>
      <w:jc w:val="both"/>
      <w:textAlignment w:val="center"/>
    </w:pPr>
    <w:rPr>
      <w:rFonts w:ascii="Arial Narrow" w:hAnsi="Arial Narrow"/>
      <w:b/>
      <w:bCs/>
      <w:lang w:val="en-US" w:eastAsia="en-US"/>
    </w:rPr>
  </w:style>
  <w:style w:type="paragraph" w:customStyle="1" w:styleId="xl75">
    <w:name w:val="xl75"/>
    <w:basedOn w:val="Normal"/>
    <w:rsid w:val="00663975"/>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lang w:val="en-US" w:eastAsia="en-US"/>
    </w:rPr>
  </w:style>
  <w:style w:type="paragraph" w:customStyle="1" w:styleId="xl76">
    <w:name w:val="xl76"/>
    <w:basedOn w:val="Normal"/>
    <w:rsid w:val="00663975"/>
    <w:pPr>
      <w:pBdr>
        <w:top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Narrow" w:hAnsi="Arial Narrow"/>
      <w:lang w:val="en-US" w:eastAsia="en-US"/>
    </w:rPr>
  </w:style>
  <w:style w:type="paragraph" w:customStyle="1" w:styleId="xl77">
    <w:name w:val="xl77"/>
    <w:basedOn w:val="Normal"/>
    <w:rsid w:val="00663975"/>
    <w:pPr>
      <w:pBdr>
        <w:bottom w:val="single" w:sz="8" w:space="0" w:color="auto"/>
        <w:right w:val="single" w:sz="8" w:space="0" w:color="auto"/>
      </w:pBdr>
      <w:spacing w:before="100" w:beforeAutospacing="1" w:after="100" w:afterAutospacing="1"/>
      <w:textAlignment w:val="center"/>
    </w:pPr>
    <w:rPr>
      <w:rFonts w:ascii="Arial Narrow" w:hAnsi="Arial Narrow"/>
      <w:b/>
      <w:bCs/>
      <w:lang w:val="en-US" w:eastAsia="en-US"/>
    </w:rPr>
  </w:style>
  <w:style w:type="paragraph" w:customStyle="1" w:styleId="xl78">
    <w:name w:val="xl78"/>
    <w:basedOn w:val="Normal"/>
    <w:rsid w:val="00663975"/>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lang w:val="en-US" w:eastAsia="en-US"/>
    </w:rPr>
  </w:style>
  <w:style w:type="paragraph" w:customStyle="1" w:styleId="xl79">
    <w:name w:val="xl79"/>
    <w:basedOn w:val="Normal"/>
    <w:rsid w:val="00663975"/>
    <w:pPr>
      <w:pBdr>
        <w:top w:val="single" w:sz="8" w:space="0" w:color="auto"/>
        <w:left w:val="single" w:sz="8" w:space="0" w:color="auto"/>
        <w:right w:val="single" w:sz="8" w:space="0" w:color="auto"/>
      </w:pBdr>
      <w:shd w:val="clear" w:color="000000" w:fill="44546A"/>
      <w:spacing w:before="100" w:beforeAutospacing="1" w:after="100" w:afterAutospacing="1"/>
      <w:jc w:val="center"/>
      <w:textAlignment w:val="center"/>
    </w:pPr>
    <w:rPr>
      <w:rFonts w:ascii="Arial Narrow" w:hAnsi="Arial Narrow"/>
      <w:b/>
      <w:bCs/>
      <w:i/>
      <w:iCs/>
      <w:color w:val="F2F2F2"/>
      <w:lang w:val="en-US" w:eastAsia="en-US"/>
    </w:rPr>
  </w:style>
  <w:style w:type="paragraph" w:customStyle="1" w:styleId="xl80">
    <w:name w:val="xl80"/>
    <w:basedOn w:val="Normal"/>
    <w:rsid w:val="00663975"/>
    <w:pPr>
      <w:pBdr>
        <w:left w:val="single" w:sz="8" w:space="0" w:color="auto"/>
        <w:bottom w:val="single" w:sz="8" w:space="0" w:color="auto"/>
        <w:right w:val="single" w:sz="8" w:space="0" w:color="auto"/>
      </w:pBdr>
      <w:shd w:val="clear" w:color="000000" w:fill="44546A"/>
      <w:spacing w:before="100" w:beforeAutospacing="1" w:after="100" w:afterAutospacing="1"/>
      <w:jc w:val="center"/>
      <w:textAlignment w:val="center"/>
    </w:pPr>
    <w:rPr>
      <w:rFonts w:ascii="Arial Narrow" w:hAnsi="Arial Narrow"/>
      <w:b/>
      <w:bCs/>
      <w:i/>
      <w:iCs/>
      <w:color w:val="F2F2F2"/>
      <w:lang w:val="en-US" w:eastAsia="en-US"/>
    </w:rPr>
  </w:style>
  <w:style w:type="paragraph" w:customStyle="1" w:styleId="xl81">
    <w:name w:val="xl81"/>
    <w:basedOn w:val="Normal"/>
    <w:rsid w:val="00663975"/>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i/>
      <w:iCs/>
      <w:lang w:val="en-US" w:eastAsia="en-US"/>
    </w:rPr>
  </w:style>
  <w:style w:type="paragraph" w:customStyle="1" w:styleId="xl82">
    <w:name w:val="xl82"/>
    <w:basedOn w:val="Normal"/>
    <w:rsid w:val="00663975"/>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i/>
      <w:iCs/>
      <w:lang w:val="en-US" w:eastAsia="en-US"/>
    </w:rPr>
  </w:style>
  <w:style w:type="paragraph" w:customStyle="1" w:styleId="xl83">
    <w:name w:val="xl83"/>
    <w:basedOn w:val="Normal"/>
    <w:rsid w:val="00663975"/>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lang w:val="en-US" w:eastAsia="en-US"/>
    </w:rPr>
  </w:style>
  <w:style w:type="paragraph" w:customStyle="1" w:styleId="xl84">
    <w:name w:val="xl84"/>
    <w:basedOn w:val="Normal"/>
    <w:rsid w:val="00663975"/>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lang w:val="en-US" w:eastAsia="en-US"/>
    </w:rPr>
  </w:style>
  <w:style w:type="paragraph" w:customStyle="1" w:styleId="xl85">
    <w:name w:val="xl85"/>
    <w:basedOn w:val="Normal"/>
    <w:rsid w:val="00663975"/>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i/>
      <w:iCs/>
      <w:lang w:val="en-US" w:eastAsia="en-US"/>
    </w:rPr>
  </w:style>
  <w:style w:type="paragraph" w:customStyle="1" w:styleId="xl86">
    <w:name w:val="xl86"/>
    <w:basedOn w:val="Normal"/>
    <w:rsid w:val="00663975"/>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i/>
      <w:iCs/>
      <w:lang w:val="en-US" w:eastAsia="en-US"/>
    </w:rPr>
  </w:style>
  <w:style w:type="paragraph" w:customStyle="1" w:styleId="xl87">
    <w:name w:val="xl87"/>
    <w:basedOn w:val="Normal"/>
    <w:rsid w:val="00663975"/>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i/>
      <w:iCs/>
      <w:lang w:val="en-US" w:eastAsia="en-US"/>
    </w:rPr>
  </w:style>
  <w:style w:type="paragraph" w:customStyle="1" w:styleId="xl88">
    <w:name w:val="xl88"/>
    <w:basedOn w:val="Normal"/>
    <w:rsid w:val="00663975"/>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i/>
      <w:iCs/>
      <w:lang w:val="en-US" w:eastAsia="en-US"/>
    </w:rPr>
  </w:style>
  <w:style w:type="paragraph" w:customStyle="1" w:styleId="xl89">
    <w:name w:val="xl89"/>
    <w:basedOn w:val="Normal"/>
    <w:rsid w:val="00663975"/>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i/>
      <w:iCs/>
      <w:lang w:val="en-US" w:eastAsia="en-US"/>
    </w:rPr>
  </w:style>
  <w:style w:type="paragraph" w:customStyle="1" w:styleId="xl90">
    <w:name w:val="xl90"/>
    <w:basedOn w:val="Normal"/>
    <w:rsid w:val="00663975"/>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i/>
      <w:iCs/>
      <w:lang w:val="en-US" w:eastAsia="en-US"/>
    </w:rPr>
  </w:style>
  <w:style w:type="paragraph" w:customStyle="1" w:styleId="xl91">
    <w:name w:val="xl91"/>
    <w:basedOn w:val="Normal"/>
    <w:rsid w:val="0066397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i/>
      <w:iCs/>
      <w:lang w:val="en-US" w:eastAsia="en-US"/>
    </w:rPr>
  </w:style>
  <w:style w:type="paragraph" w:customStyle="1" w:styleId="xl92">
    <w:name w:val="xl92"/>
    <w:basedOn w:val="Normal"/>
    <w:rsid w:val="00663975"/>
    <w:pPr>
      <w:pBdr>
        <w:left w:val="single" w:sz="8" w:space="0" w:color="auto"/>
        <w:right w:val="single" w:sz="8" w:space="0" w:color="auto"/>
      </w:pBdr>
      <w:spacing w:before="100" w:beforeAutospacing="1" w:after="100" w:afterAutospacing="1"/>
      <w:jc w:val="center"/>
      <w:textAlignment w:val="center"/>
    </w:pPr>
    <w:rPr>
      <w:rFonts w:ascii="Arial Narrow" w:hAnsi="Arial Narrow"/>
      <w:i/>
      <w:iCs/>
      <w:lang w:val="en-US" w:eastAsia="en-US"/>
    </w:rPr>
  </w:style>
  <w:style w:type="paragraph" w:customStyle="1" w:styleId="xl93">
    <w:name w:val="xl93"/>
    <w:basedOn w:val="Normal"/>
    <w:rsid w:val="0066397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Narrow" w:hAnsi="Arial Narrow"/>
      <w:color w:val="000000"/>
      <w:lang w:val="en-US" w:eastAsia="en-US"/>
    </w:rPr>
  </w:style>
  <w:style w:type="paragraph" w:customStyle="1" w:styleId="xl94">
    <w:name w:val="xl94"/>
    <w:basedOn w:val="Normal"/>
    <w:rsid w:val="0066397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color w:val="000000"/>
      <w:lang w:val="en-US" w:eastAsia="en-US"/>
    </w:rPr>
  </w:style>
  <w:style w:type="paragraph" w:customStyle="1" w:styleId="xl95">
    <w:name w:val="xl95"/>
    <w:basedOn w:val="Normal"/>
    <w:rsid w:val="0066397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hAnsi="Arial Narrow"/>
      <w:color w:val="000000"/>
      <w:lang w:val="en-US" w:eastAsia="en-US"/>
    </w:rPr>
  </w:style>
  <w:style w:type="paragraph" w:customStyle="1" w:styleId="xl96">
    <w:name w:val="xl96"/>
    <w:basedOn w:val="Normal"/>
    <w:rsid w:val="00663975"/>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lang w:val="en-US" w:eastAsia="en-US"/>
    </w:rPr>
  </w:style>
  <w:style w:type="paragraph" w:customStyle="1" w:styleId="xl97">
    <w:name w:val="xl97"/>
    <w:basedOn w:val="Normal"/>
    <w:rsid w:val="00663975"/>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color w:val="000000"/>
      <w:lang w:val="en-US" w:eastAsia="en-US"/>
    </w:rPr>
  </w:style>
  <w:style w:type="paragraph" w:customStyle="1" w:styleId="xl98">
    <w:name w:val="xl98"/>
    <w:basedOn w:val="Normal"/>
    <w:rsid w:val="00663975"/>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Narrow" w:hAnsi="Arial Narrow"/>
      <w:lang w:val="en-US" w:eastAsia="en-US"/>
    </w:rPr>
  </w:style>
  <w:style w:type="paragraph" w:customStyle="1" w:styleId="xl99">
    <w:name w:val="xl99"/>
    <w:basedOn w:val="Normal"/>
    <w:rsid w:val="00663975"/>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Narrow" w:hAnsi="Arial Narrow"/>
      <w:color w:val="000000"/>
      <w:lang w:val="en-US" w:eastAsia="en-US"/>
    </w:rPr>
  </w:style>
  <w:style w:type="paragraph" w:customStyle="1" w:styleId="xl100">
    <w:name w:val="xl100"/>
    <w:basedOn w:val="Normal"/>
    <w:rsid w:val="00663975"/>
    <w:pPr>
      <w:pBdr>
        <w:bottom w:val="single" w:sz="8" w:space="0" w:color="auto"/>
        <w:right w:val="single" w:sz="8" w:space="0" w:color="auto"/>
      </w:pBdr>
      <w:shd w:val="clear" w:color="000000" w:fill="FFFFFF"/>
      <w:spacing w:before="100" w:beforeAutospacing="1" w:after="100" w:afterAutospacing="1"/>
      <w:jc w:val="both"/>
      <w:textAlignment w:val="center"/>
    </w:pPr>
    <w:rPr>
      <w:rFonts w:ascii="Arial Narrow" w:hAnsi="Arial Narrow"/>
      <w:lang w:val="en-US" w:eastAsia="en-US"/>
    </w:rPr>
  </w:style>
  <w:style w:type="paragraph" w:customStyle="1" w:styleId="xl101">
    <w:name w:val="xl101"/>
    <w:basedOn w:val="Normal"/>
    <w:rsid w:val="0066397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lang w:val="en-US" w:eastAsia="en-US"/>
    </w:rPr>
  </w:style>
  <w:style w:type="paragraph" w:customStyle="1" w:styleId="xl102">
    <w:name w:val="xl102"/>
    <w:basedOn w:val="Normal"/>
    <w:rsid w:val="0066397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color w:val="000000"/>
      <w:lang w:val="en-US" w:eastAsia="en-US"/>
    </w:rPr>
  </w:style>
  <w:style w:type="paragraph" w:customStyle="1" w:styleId="xl103">
    <w:name w:val="xl103"/>
    <w:basedOn w:val="Normal"/>
    <w:rsid w:val="0066397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color w:val="000000"/>
      <w:lang w:val="en-US" w:eastAsia="en-US"/>
    </w:rPr>
  </w:style>
  <w:style w:type="paragraph" w:customStyle="1" w:styleId="xl104">
    <w:name w:val="xl104"/>
    <w:basedOn w:val="Normal"/>
    <w:rsid w:val="00663975"/>
    <w:pPr>
      <w:pBdr>
        <w:left w:val="single" w:sz="8" w:space="0" w:color="auto"/>
        <w:right w:val="single" w:sz="8" w:space="0" w:color="auto"/>
      </w:pBdr>
      <w:spacing w:before="100" w:beforeAutospacing="1" w:after="100" w:afterAutospacing="1"/>
      <w:jc w:val="both"/>
      <w:textAlignment w:val="center"/>
    </w:pPr>
    <w:rPr>
      <w:rFonts w:ascii="Arial Narrow" w:hAnsi="Arial Narrow"/>
      <w:color w:val="000000"/>
      <w:lang w:val="en-US" w:eastAsia="en-US"/>
    </w:rPr>
  </w:style>
  <w:style w:type="paragraph" w:customStyle="1" w:styleId="xl105">
    <w:name w:val="xl105"/>
    <w:basedOn w:val="Normal"/>
    <w:rsid w:val="00663975"/>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color w:val="000000"/>
      <w:lang w:val="en-US" w:eastAsia="en-US"/>
    </w:rPr>
  </w:style>
  <w:style w:type="paragraph" w:customStyle="1" w:styleId="xl106">
    <w:name w:val="xl106"/>
    <w:basedOn w:val="Normal"/>
    <w:rsid w:val="00663975"/>
    <w:pPr>
      <w:pBdr>
        <w:bottom w:val="single" w:sz="8" w:space="0" w:color="auto"/>
        <w:right w:val="single" w:sz="8" w:space="0" w:color="auto"/>
      </w:pBdr>
      <w:spacing w:before="100" w:beforeAutospacing="1" w:after="100" w:afterAutospacing="1"/>
      <w:jc w:val="both"/>
      <w:textAlignment w:val="center"/>
    </w:pPr>
    <w:rPr>
      <w:rFonts w:ascii="Arial Narrow" w:hAnsi="Arial Narrow"/>
      <w:color w:val="000000"/>
      <w:lang w:val="en-US" w:eastAsia="en-US"/>
    </w:rPr>
  </w:style>
  <w:style w:type="paragraph" w:customStyle="1" w:styleId="xl107">
    <w:name w:val="xl107"/>
    <w:basedOn w:val="Normal"/>
    <w:rsid w:val="00663975"/>
    <w:pPr>
      <w:pBdr>
        <w:left w:val="single" w:sz="8" w:space="0" w:color="auto"/>
        <w:bottom w:val="single" w:sz="8" w:space="0" w:color="auto"/>
        <w:right w:val="single" w:sz="8" w:space="0" w:color="000000"/>
      </w:pBdr>
      <w:spacing w:before="100" w:beforeAutospacing="1" w:after="100" w:afterAutospacing="1"/>
      <w:jc w:val="both"/>
      <w:textAlignment w:val="center"/>
    </w:pPr>
    <w:rPr>
      <w:rFonts w:ascii="Arial Narrow" w:hAnsi="Arial Narrow"/>
      <w:color w:val="000000"/>
      <w:lang w:val="en-US" w:eastAsia="en-US"/>
    </w:rPr>
  </w:style>
  <w:style w:type="paragraph" w:customStyle="1" w:styleId="xl108">
    <w:name w:val="xl108"/>
    <w:basedOn w:val="Normal"/>
    <w:rsid w:val="0066397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color w:val="000000"/>
      <w:lang w:val="en-US" w:eastAsia="en-US"/>
    </w:rPr>
  </w:style>
  <w:style w:type="paragraph" w:customStyle="1" w:styleId="xl109">
    <w:name w:val="xl109"/>
    <w:basedOn w:val="Normal"/>
    <w:rsid w:val="00663975"/>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color w:val="000000"/>
      <w:lang w:val="en-US" w:eastAsia="en-US"/>
    </w:rPr>
  </w:style>
  <w:style w:type="paragraph" w:customStyle="1" w:styleId="xl110">
    <w:name w:val="xl110"/>
    <w:basedOn w:val="Normal"/>
    <w:rsid w:val="0066397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lang w:val="en-US" w:eastAsia="en-US"/>
    </w:rPr>
  </w:style>
  <w:style w:type="paragraph" w:customStyle="1" w:styleId="xl111">
    <w:name w:val="xl111"/>
    <w:basedOn w:val="Normal"/>
    <w:rsid w:val="00663975"/>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lang w:val="en-US" w:eastAsia="en-US"/>
    </w:rPr>
  </w:style>
  <w:style w:type="paragraph" w:customStyle="1" w:styleId="xl112">
    <w:name w:val="xl112"/>
    <w:basedOn w:val="Normal"/>
    <w:rsid w:val="0066397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lang w:val="en-US" w:eastAsia="en-US"/>
    </w:rPr>
  </w:style>
  <w:style w:type="paragraph" w:customStyle="1" w:styleId="xl113">
    <w:name w:val="xl113"/>
    <w:basedOn w:val="Normal"/>
    <w:rsid w:val="0066397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Narrow" w:hAnsi="Arial Narrow"/>
      <w:color w:val="000000"/>
      <w:lang w:val="en-US" w:eastAsia="en-US"/>
    </w:rPr>
  </w:style>
  <w:style w:type="paragraph" w:customStyle="1" w:styleId="xl114">
    <w:name w:val="xl114"/>
    <w:basedOn w:val="Normal"/>
    <w:rsid w:val="00663975"/>
    <w:pPr>
      <w:spacing w:before="100" w:beforeAutospacing="1" w:after="100" w:afterAutospacing="1"/>
    </w:pPr>
    <w:rPr>
      <w:rFonts w:ascii="Arial Narrow" w:hAnsi="Arial Narrow"/>
      <w:lang w:val="en-US" w:eastAsia="en-US"/>
    </w:rPr>
  </w:style>
  <w:style w:type="numbering" w:customStyle="1" w:styleId="Sinlista1">
    <w:name w:val="Sin lista1"/>
    <w:next w:val="NoList"/>
    <w:uiPriority w:val="99"/>
    <w:semiHidden/>
    <w:unhideWhenUsed/>
    <w:rsid w:val="00663975"/>
  </w:style>
  <w:style w:type="table" w:customStyle="1" w:styleId="Tablaconcuadrcula2">
    <w:name w:val="Tabla con cuadrícula2"/>
    <w:basedOn w:val="TableNormal"/>
    <w:next w:val="TableGrid"/>
    <w:uiPriority w:val="39"/>
    <w:rsid w:val="0066397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96684">
      <w:bodyDiv w:val="1"/>
      <w:marLeft w:val="0"/>
      <w:marRight w:val="0"/>
      <w:marTop w:val="0"/>
      <w:marBottom w:val="0"/>
      <w:divBdr>
        <w:top w:val="none" w:sz="0" w:space="0" w:color="auto"/>
        <w:left w:val="none" w:sz="0" w:space="0" w:color="auto"/>
        <w:bottom w:val="none" w:sz="0" w:space="0" w:color="auto"/>
        <w:right w:val="none" w:sz="0" w:space="0" w:color="auto"/>
      </w:divBdr>
    </w:div>
    <w:div w:id="279075524">
      <w:bodyDiv w:val="1"/>
      <w:marLeft w:val="0"/>
      <w:marRight w:val="0"/>
      <w:marTop w:val="0"/>
      <w:marBottom w:val="0"/>
      <w:divBdr>
        <w:top w:val="none" w:sz="0" w:space="0" w:color="auto"/>
        <w:left w:val="none" w:sz="0" w:space="0" w:color="auto"/>
        <w:bottom w:val="none" w:sz="0" w:space="0" w:color="auto"/>
        <w:right w:val="none" w:sz="0" w:space="0" w:color="auto"/>
      </w:divBdr>
    </w:div>
    <w:div w:id="451289326">
      <w:bodyDiv w:val="1"/>
      <w:marLeft w:val="0"/>
      <w:marRight w:val="0"/>
      <w:marTop w:val="0"/>
      <w:marBottom w:val="0"/>
      <w:divBdr>
        <w:top w:val="none" w:sz="0" w:space="0" w:color="auto"/>
        <w:left w:val="none" w:sz="0" w:space="0" w:color="auto"/>
        <w:bottom w:val="none" w:sz="0" w:space="0" w:color="auto"/>
        <w:right w:val="none" w:sz="0" w:space="0" w:color="auto"/>
      </w:divBdr>
    </w:div>
    <w:div w:id="572665781">
      <w:bodyDiv w:val="1"/>
      <w:marLeft w:val="0"/>
      <w:marRight w:val="0"/>
      <w:marTop w:val="0"/>
      <w:marBottom w:val="0"/>
      <w:divBdr>
        <w:top w:val="none" w:sz="0" w:space="0" w:color="auto"/>
        <w:left w:val="none" w:sz="0" w:space="0" w:color="auto"/>
        <w:bottom w:val="none" w:sz="0" w:space="0" w:color="auto"/>
        <w:right w:val="none" w:sz="0" w:space="0" w:color="auto"/>
      </w:divBdr>
    </w:div>
    <w:div w:id="762646274">
      <w:bodyDiv w:val="1"/>
      <w:marLeft w:val="0"/>
      <w:marRight w:val="0"/>
      <w:marTop w:val="0"/>
      <w:marBottom w:val="0"/>
      <w:divBdr>
        <w:top w:val="none" w:sz="0" w:space="0" w:color="auto"/>
        <w:left w:val="none" w:sz="0" w:space="0" w:color="auto"/>
        <w:bottom w:val="none" w:sz="0" w:space="0" w:color="auto"/>
        <w:right w:val="none" w:sz="0" w:space="0" w:color="auto"/>
      </w:divBdr>
    </w:div>
    <w:div w:id="1104955954">
      <w:bodyDiv w:val="1"/>
      <w:marLeft w:val="0"/>
      <w:marRight w:val="0"/>
      <w:marTop w:val="0"/>
      <w:marBottom w:val="0"/>
      <w:divBdr>
        <w:top w:val="none" w:sz="0" w:space="0" w:color="auto"/>
        <w:left w:val="none" w:sz="0" w:space="0" w:color="auto"/>
        <w:bottom w:val="none" w:sz="0" w:space="0" w:color="auto"/>
        <w:right w:val="none" w:sz="0" w:space="0" w:color="auto"/>
      </w:divBdr>
    </w:div>
    <w:div w:id="1353873390">
      <w:bodyDiv w:val="1"/>
      <w:marLeft w:val="0"/>
      <w:marRight w:val="0"/>
      <w:marTop w:val="0"/>
      <w:marBottom w:val="0"/>
      <w:divBdr>
        <w:top w:val="none" w:sz="0" w:space="0" w:color="auto"/>
        <w:left w:val="none" w:sz="0" w:space="0" w:color="auto"/>
        <w:bottom w:val="none" w:sz="0" w:space="0" w:color="auto"/>
        <w:right w:val="none" w:sz="0" w:space="0" w:color="auto"/>
      </w:divBdr>
    </w:div>
    <w:div w:id="1404063806">
      <w:bodyDiv w:val="1"/>
      <w:marLeft w:val="0"/>
      <w:marRight w:val="0"/>
      <w:marTop w:val="0"/>
      <w:marBottom w:val="0"/>
      <w:divBdr>
        <w:top w:val="none" w:sz="0" w:space="0" w:color="auto"/>
        <w:left w:val="none" w:sz="0" w:space="0" w:color="auto"/>
        <w:bottom w:val="none" w:sz="0" w:space="0" w:color="auto"/>
        <w:right w:val="none" w:sz="0" w:space="0" w:color="auto"/>
      </w:divBdr>
    </w:div>
    <w:div w:id="1687709630">
      <w:bodyDiv w:val="1"/>
      <w:marLeft w:val="0"/>
      <w:marRight w:val="0"/>
      <w:marTop w:val="0"/>
      <w:marBottom w:val="0"/>
      <w:divBdr>
        <w:top w:val="none" w:sz="0" w:space="0" w:color="auto"/>
        <w:left w:val="none" w:sz="0" w:space="0" w:color="auto"/>
        <w:bottom w:val="none" w:sz="0" w:space="0" w:color="auto"/>
        <w:right w:val="none" w:sz="0" w:space="0" w:color="auto"/>
      </w:divBdr>
    </w:div>
    <w:div w:id="1980109184">
      <w:bodyDiv w:val="1"/>
      <w:marLeft w:val="0"/>
      <w:marRight w:val="0"/>
      <w:marTop w:val="0"/>
      <w:marBottom w:val="0"/>
      <w:divBdr>
        <w:top w:val="none" w:sz="0" w:space="0" w:color="auto"/>
        <w:left w:val="none" w:sz="0" w:space="0" w:color="auto"/>
        <w:bottom w:val="none" w:sz="0" w:space="0" w:color="auto"/>
        <w:right w:val="none" w:sz="0" w:space="0" w:color="auto"/>
      </w:divBdr>
    </w:div>
    <w:div w:id="2050952032">
      <w:bodyDiv w:val="1"/>
      <w:marLeft w:val="0"/>
      <w:marRight w:val="0"/>
      <w:marTop w:val="0"/>
      <w:marBottom w:val="0"/>
      <w:divBdr>
        <w:top w:val="none" w:sz="0" w:space="0" w:color="auto"/>
        <w:left w:val="none" w:sz="0" w:space="0" w:color="auto"/>
        <w:bottom w:val="none" w:sz="0" w:space="0" w:color="auto"/>
        <w:right w:val="none" w:sz="0" w:space="0" w:color="auto"/>
      </w:divBdr>
    </w:div>
    <w:div w:id="21287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5C3A7-3590-47ED-B0B6-60CF6145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14954</Words>
  <Characters>82252</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Dionisio Ernesto Jimenez Hernandez</dc:creator>
  <cp:keywords/>
  <dc:description/>
  <cp:lastModifiedBy>D Ernesto Jimenez</cp:lastModifiedBy>
  <cp:revision>4</cp:revision>
  <cp:lastPrinted>2021-02-16T15:54:00Z</cp:lastPrinted>
  <dcterms:created xsi:type="dcterms:W3CDTF">2021-09-12T13:27:00Z</dcterms:created>
  <dcterms:modified xsi:type="dcterms:W3CDTF">2021-09-12T13:28:00Z</dcterms:modified>
</cp:coreProperties>
</file>