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3F3D" w14:textId="77777777" w:rsidR="00E31C99" w:rsidRPr="00706166" w:rsidRDefault="00E31C99" w:rsidP="009A2877">
      <w:pPr>
        <w:jc w:val="center"/>
        <w:rPr>
          <w:rFonts w:ascii="Times New Roman" w:hAnsi="Times New Roman" w:cs="Times New Roman"/>
          <w:caps/>
          <w:sz w:val="2"/>
          <w:szCs w:val="27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E31C99" w14:paraId="34B18089" w14:textId="77777777" w:rsidTr="00210C10">
        <w:trPr>
          <w:trHeight w:val="9852"/>
          <w:jc w:val="center"/>
        </w:trPr>
        <w:tc>
          <w:tcPr>
            <w:tcW w:w="9371" w:type="dxa"/>
          </w:tcPr>
          <w:p w14:paraId="0060B625" w14:textId="77777777" w:rsidR="00E234CE" w:rsidRPr="00561990" w:rsidRDefault="00E234CE" w:rsidP="00E31C99">
            <w:pPr>
              <w:jc w:val="center"/>
              <w:rPr>
                <w:rFonts w:ascii="Lato" w:hAnsi="Lato" w:cs="Lato"/>
                <w:b/>
                <w:sz w:val="20"/>
                <w:u w:val="single"/>
              </w:rPr>
            </w:pPr>
          </w:p>
          <w:p w14:paraId="193858A6" w14:textId="77777777" w:rsidR="008C3FBF" w:rsidRDefault="008C3FBF" w:rsidP="006B4D35">
            <w:pPr>
              <w:jc w:val="center"/>
              <w:rPr>
                <w:rFonts w:ascii="Arial Narrow" w:hAnsi="Arial Narrow" w:cs="Arial"/>
                <w:sz w:val="24"/>
              </w:rPr>
            </w:pPr>
            <w:r w:rsidRPr="00CF7026">
              <w:rPr>
                <w:noProof/>
                <w:lang w:val="en-US"/>
              </w:rPr>
              <w:drawing>
                <wp:inline distT="0" distB="0" distL="0" distR="0" wp14:anchorId="51BF3AED" wp14:editId="30447735">
                  <wp:extent cx="1584960" cy="952500"/>
                  <wp:effectExtent l="0" t="0" r="0" b="0"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D9C6B" w14:textId="77777777" w:rsidR="008C3FBF" w:rsidRPr="00B25BED" w:rsidRDefault="008C3FBF" w:rsidP="008C3FB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25BED">
              <w:rPr>
                <w:rFonts w:cstheme="minorHAnsi"/>
                <w:b/>
                <w:sz w:val="30"/>
                <w:szCs w:val="30"/>
              </w:rPr>
              <w:t>BANCO AGRÍCOLA DE LA REPUBLICA DOMINICANA</w:t>
            </w:r>
          </w:p>
          <w:p w14:paraId="1C567AFD" w14:textId="77777777" w:rsidR="008C3FBF" w:rsidRPr="00561990" w:rsidRDefault="008C3FBF" w:rsidP="008C3FBF">
            <w:pPr>
              <w:jc w:val="center"/>
              <w:rPr>
                <w:rFonts w:ascii="Arial Narrow" w:hAnsi="Arial Narrow" w:cs="Times New Roman"/>
                <w:b/>
                <w:sz w:val="8"/>
                <w:szCs w:val="27"/>
              </w:rPr>
            </w:pPr>
          </w:p>
          <w:p w14:paraId="3CB8F7DA" w14:textId="77777777" w:rsidR="008C3FBF" w:rsidRPr="0086557D" w:rsidRDefault="008C3FBF" w:rsidP="008C3FBF">
            <w:pPr>
              <w:jc w:val="center"/>
              <w:rPr>
                <w:rFonts w:ascii="Arial Narrow" w:hAnsi="Arial Narrow" w:cs="Times New Roman"/>
                <w:b/>
                <w:caps/>
                <w:sz w:val="20"/>
              </w:rPr>
            </w:pPr>
            <w:r w:rsidRPr="0086557D">
              <w:rPr>
                <w:rFonts w:ascii="Arial Narrow" w:hAnsi="Arial Narrow" w:cs="Times New Roman"/>
                <w:b/>
                <w:caps/>
                <w:sz w:val="20"/>
              </w:rPr>
              <w:t xml:space="preserve">Comité de compras y contrataciones </w:t>
            </w:r>
          </w:p>
          <w:p w14:paraId="1F094C06" w14:textId="77777777" w:rsidR="008C3FBF" w:rsidRPr="0086557D" w:rsidRDefault="008C3FBF" w:rsidP="006B4D35">
            <w:pPr>
              <w:jc w:val="center"/>
              <w:rPr>
                <w:rFonts w:ascii="Arial Narrow" w:hAnsi="Arial Narrow" w:cs="Arial"/>
                <w:sz w:val="8"/>
              </w:rPr>
            </w:pPr>
          </w:p>
          <w:p w14:paraId="42B65640" w14:textId="77777777" w:rsidR="00E31C99" w:rsidRPr="00DB6E54" w:rsidRDefault="00E31C99" w:rsidP="006B4D35">
            <w:pPr>
              <w:jc w:val="center"/>
              <w:rPr>
                <w:rFonts w:ascii="Arial Narrow" w:hAnsi="Arial Narrow" w:cs="Arial"/>
                <w:sz w:val="24"/>
              </w:rPr>
            </w:pPr>
            <w:r w:rsidRPr="00DB6E54">
              <w:rPr>
                <w:rFonts w:ascii="Arial Narrow" w:hAnsi="Arial Narrow" w:cs="Arial"/>
                <w:sz w:val="24"/>
              </w:rPr>
              <w:t xml:space="preserve">CONVOCATORIA </w:t>
            </w:r>
            <w:r w:rsidR="008574AE" w:rsidRPr="00DB6E54">
              <w:rPr>
                <w:rFonts w:ascii="Arial Narrow" w:hAnsi="Arial Narrow" w:cs="Arial"/>
                <w:sz w:val="24"/>
              </w:rPr>
              <w:t>LICITACIÓN PUBLICA NACIONAL</w:t>
            </w:r>
          </w:p>
          <w:p w14:paraId="6817A772" w14:textId="77777777" w:rsidR="008574AE" w:rsidRPr="008574AE" w:rsidRDefault="008574AE" w:rsidP="006B4D35">
            <w:pPr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14:paraId="6E7FA437" w14:textId="77777777" w:rsidR="00E31C99" w:rsidRPr="008574AE" w:rsidRDefault="00E234CE" w:rsidP="00E31C99">
            <w:pPr>
              <w:jc w:val="both"/>
              <w:rPr>
                <w:rFonts w:ascii="Arial Narrow" w:hAnsi="Arial Narrow" w:cs="Lato"/>
                <w:sz w:val="4"/>
                <w:szCs w:val="23"/>
              </w:rPr>
            </w:pPr>
            <w:r w:rsidRPr="00B57947">
              <w:rPr>
                <w:rFonts w:ascii="Arial Narrow" w:hAnsi="Arial Narrow" w:cs="Lato"/>
                <w:sz w:val="8"/>
              </w:rPr>
              <w:t xml:space="preserve"> </w:t>
            </w:r>
          </w:p>
          <w:p w14:paraId="72FAAA70" w14:textId="79151BBF" w:rsidR="00210C10" w:rsidRPr="008574AE" w:rsidRDefault="00D64E6C" w:rsidP="00D64E6C">
            <w:pPr>
              <w:spacing w:line="276" w:lineRule="auto"/>
              <w:jc w:val="center"/>
              <w:rPr>
                <w:rFonts w:ascii="Arial Narrow" w:hAnsi="Arial Narrow" w:cs="Lato"/>
                <w:b/>
                <w:caps/>
                <w:sz w:val="6"/>
                <w:szCs w:val="24"/>
              </w:rPr>
            </w:pPr>
            <w:r w:rsidRPr="00D64E6C">
              <w:rPr>
                <w:rFonts w:ascii="Century Gothic" w:hAnsi="Century Gothic" w:cs="Lato"/>
                <w:b/>
                <w:caps/>
                <w:szCs w:val="26"/>
              </w:rPr>
              <w:t>CONTRATACION DE LA CONSULTORIA Y ADQUISICION DE UNA SOLUCION DE PREVENCION FUGA DE INFORMACION (DLP)</w:t>
            </w:r>
          </w:p>
          <w:p w14:paraId="156991B6" w14:textId="70DA633B" w:rsidR="00B57947" w:rsidRPr="001E5220" w:rsidRDefault="006D4785" w:rsidP="00D64E6C">
            <w:pPr>
              <w:spacing w:line="276" w:lineRule="auto"/>
              <w:jc w:val="center"/>
              <w:rPr>
                <w:rFonts w:ascii="Arial Narrow" w:hAnsi="Arial Narrow" w:cs="Lato"/>
                <w:b/>
                <w:i/>
                <w:szCs w:val="23"/>
                <w:u w:val="single"/>
              </w:rPr>
            </w:pPr>
            <w:r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 xml:space="preserve">REF. </w:t>
            </w:r>
            <w:r w:rsidR="00826F32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BA</w:t>
            </w:r>
            <w:r w:rsidR="005A2FA0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GRICOLA</w:t>
            </w:r>
            <w:r w:rsidR="00826F32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-C</w:t>
            </w:r>
            <w:r w:rsidR="005A2FA0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CC-</w:t>
            </w:r>
            <w:r w:rsidR="008574AE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L</w:t>
            </w:r>
            <w:r w:rsidR="00B57947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P</w:t>
            </w:r>
            <w:r w:rsidR="008574AE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N</w:t>
            </w:r>
            <w:r w:rsidR="00826F32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-20</w:t>
            </w:r>
            <w:r w:rsidR="00676BF2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2</w:t>
            </w:r>
            <w:r w:rsidR="008C3FBF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2</w:t>
            </w:r>
            <w:r w:rsidR="00B57947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-00</w:t>
            </w:r>
            <w:r w:rsidR="008203B1" w:rsidRPr="001E5220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0</w:t>
            </w:r>
            <w:r w:rsidR="00D64E6C">
              <w:rPr>
                <w:rFonts w:ascii="Arial Narrow" w:hAnsi="Arial Narrow" w:cs="Lato"/>
                <w:b/>
                <w:sz w:val="20"/>
                <w:szCs w:val="23"/>
                <w:u w:val="single"/>
              </w:rPr>
              <w:t>6</w:t>
            </w:r>
          </w:p>
          <w:p w14:paraId="0E07B2E2" w14:textId="77777777" w:rsidR="00210C10" w:rsidRPr="00B57947" w:rsidRDefault="00210C10" w:rsidP="00B57947">
            <w:pPr>
              <w:jc w:val="center"/>
              <w:rPr>
                <w:rFonts w:ascii="Arial Narrow" w:hAnsi="Arial Narrow" w:cs="Lato"/>
                <w:b/>
                <w:sz w:val="18"/>
                <w:szCs w:val="23"/>
              </w:rPr>
            </w:pPr>
          </w:p>
          <w:p w14:paraId="586651AE" w14:textId="77777777" w:rsidR="00E31C99" w:rsidRPr="00B57947" w:rsidRDefault="00E31C99" w:rsidP="009B7694">
            <w:pPr>
              <w:spacing w:line="276" w:lineRule="auto"/>
              <w:jc w:val="both"/>
              <w:rPr>
                <w:rFonts w:ascii="Arial Narrow" w:hAnsi="Arial Narrow" w:cs="Lato"/>
                <w:b/>
                <w:sz w:val="2"/>
              </w:rPr>
            </w:pPr>
          </w:p>
          <w:p w14:paraId="68586849" w14:textId="79BDC8EA" w:rsidR="009B7694" w:rsidRPr="00BE4219" w:rsidRDefault="00E31C99" w:rsidP="00660CF5">
            <w:pPr>
              <w:ind w:left="454" w:right="454"/>
              <w:jc w:val="both"/>
              <w:rPr>
                <w:rFonts w:ascii="Arial Narrow" w:hAnsi="Arial Narrow" w:cs="Lato"/>
                <w:szCs w:val="25"/>
              </w:rPr>
            </w:pPr>
            <w:r w:rsidRPr="00660CF5">
              <w:rPr>
                <w:rFonts w:ascii="Arial Narrow" w:hAnsi="Arial Narrow" w:cs="Lato"/>
                <w:sz w:val="25"/>
                <w:szCs w:val="25"/>
              </w:rPr>
              <w:t xml:space="preserve">El </w:t>
            </w:r>
            <w:r w:rsidR="00BE4219">
              <w:rPr>
                <w:rFonts w:ascii="Arial Narrow" w:hAnsi="Arial Narrow" w:cs="Lato"/>
                <w:sz w:val="25"/>
                <w:szCs w:val="25"/>
              </w:rPr>
              <w:t xml:space="preserve">Banco Agrícola de la Republica Dominicana </w:t>
            </w:r>
            <w:r w:rsidR="00BE4219" w:rsidRPr="00365A1A">
              <w:rPr>
                <w:rFonts w:ascii="Arial Narrow" w:hAnsi="Arial Narrow" w:cs="Lato"/>
                <w:sz w:val="25"/>
                <w:szCs w:val="25"/>
              </w:rPr>
              <w:t>(BAGRICOLA)</w:t>
            </w:r>
            <w:r w:rsidR="00BE4219" w:rsidRPr="00660CF5">
              <w:rPr>
                <w:rFonts w:ascii="Arial Narrow" w:hAnsi="Arial Narrow" w:cs="Lato"/>
                <w:sz w:val="25"/>
                <w:szCs w:val="25"/>
              </w:rPr>
              <w:t xml:space="preserve"> 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>en cumplimiento de las disposiciones de la  Ley No. 340-06</w:t>
            </w:r>
            <w:r w:rsidR="001B01F9" w:rsidRPr="00660CF5">
              <w:rPr>
                <w:rFonts w:ascii="Arial Narrow" w:hAnsi="Arial Narrow" w:cs="Lato"/>
                <w:sz w:val="25"/>
                <w:szCs w:val="25"/>
              </w:rPr>
              <w:t>,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 xml:space="preserve"> sobre Compras y Contrataciones </w:t>
            </w:r>
            <w:r w:rsidR="009C5F33" w:rsidRPr="00660CF5">
              <w:rPr>
                <w:rFonts w:ascii="Arial Narrow" w:hAnsi="Arial Narrow" w:cs="Lato"/>
                <w:sz w:val="25"/>
                <w:szCs w:val="25"/>
              </w:rPr>
              <w:t xml:space="preserve">Públicas 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 xml:space="preserve">de Bienes, Servicios, Obras y Concesiones, de fecha Dieciocho (18) de Agosto del Dos Mil Seis (2006), modificada por la Ley No. 449-06, de fecha Seis (06) de Diciembre del Dos Mil Seis (2006), </w:t>
            </w:r>
            <w:r w:rsidR="00826F32" w:rsidRPr="00660CF5">
              <w:rPr>
                <w:rFonts w:ascii="Arial Narrow" w:hAnsi="Arial Narrow" w:cs="Lato"/>
                <w:sz w:val="25"/>
                <w:szCs w:val="25"/>
              </w:rPr>
              <w:t>y su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 xml:space="preserve"> Reglamento de Aplicación</w:t>
            </w:r>
            <w:r w:rsidR="00826F32" w:rsidRPr="00660CF5">
              <w:rPr>
                <w:rFonts w:ascii="Arial Narrow" w:hAnsi="Arial Narrow" w:cs="Lato"/>
                <w:sz w:val="25"/>
                <w:szCs w:val="25"/>
              </w:rPr>
              <w:t xml:space="preserve"> emitido mediante el Decreto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 xml:space="preserve"> No. 543-12 de fecha Seis (6) de Septiembre de Dos Mil Doce (2012), convoca a todos los interesados a presentar propuestas para la</w:t>
            </w:r>
            <w:r w:rsidR="009B7694" w:rsidRPr="00BE4219">
              <w:rPr>
                <w:rFonts w:ascii="Arial Narrow" w:hAnsi="Arial Narrow" w:cs="Lato"/>
                <w:szCs w:val="25"/>
              </w:rPr>
              <w:t xml:space="preserve"> </w:t>
            </w:r>
            <w:r w:rsidR="00AA75DF" w:rsidRPr="00BE4219">
              <w:rPr>
                <w:rFonts w:ascii="Arial Narrow" w:hAnsi="Arial Narrow" w:cs="Lato"/>
                <w:szCs w:val="25"/>
              </w:rPr>
              <w:t>“</w:t>
            </w:r>
            <w:r w:rsidR="00D64E6C" w:rsidRPr="00D64E6C">
              <w:rPr>
                <w:rFonts w:ascii="Arial" w:hAnsi="Arial" w:cs="Arial"/>
                <w:bCs/>
                <w:caps/>
                <w:sz w:val="20"/>
                <w:szCs w:val="26"/>
              </w:rPr>
              <w:t>CONTRATACION DE LA CONSULTORIA Y ADQUISICION DE UNA SOLUCION DE PREVENCION FUGA DE INFORMACION (DLP)</w:t>
            </w:r>
            <w:r w:rsidR="00D64E6C">
              <w:rPr>
                <w:rFonts w:ascii="Arial" w:hAnsi="Arial" w:cs="Arial"/>
                <w:bCs/>
                <w:caps/>
                <w:sz w:val="20"/>
                <w:szCs w:val="26"/>
              </w:rPr>
              <w:t>.</w:t>
            </w:r>
            <w:r w:rsidR="00BE4219" w:rsidRPr="00BE4219">
              <w:rPr>
                <w:rFonts w:ascii="Arial Narrow" w:hAnsi="Arial Narrow" w:cs="Lato"/>
                <w:szCs w:val="25"/>
              </w:rPr>
              <w:t>”</w:t>
            </w:r>
          </w:p>
          <w:p w14:paraId="22A59DD3" w14:textId="77777777" w:rsidR="00BE4219" w:rsidRPr="00660CF5" w:rsidRDefault="00BE4219" w:rsidP="00660CF5">
            <w:pPr>
              <w:ind w:left="454" w:right="454"/>
              <w:jc w:val="both"/>
              <w:rPr>
                <w:rFonts w:ascii="Arial Narrow" w:hAnsi="Arial Narrow" w:cs="Lato"/>
                <w:b/>
                <w:sz w:val="25"/>
                <w:szCs w:val="25"/>
              </w:rPr>
            </w:pPr>
          </w:p>
          <w:p w14:paraId="46A4714F" w14:textId="4D6A542D" w:rsidR="00E31C99" w:rsidRPr="00660CF5" w:rsidRDefault="00656A51" w:rsidP="00660CF5">
            <w:pPr>
              <w:ind w:left="454" w:right="454"/>
              <w:jc w:val="both"/>
              <w:rPr>
                <w:rFonts w:ascii="Arial Narrow" w:hAnsi="Arial Narrow" w:cs="Lato"/>
                <w:sz w:val="25"/>
                <w:szCs w:val="25"/>
              </w:rPr>
            </w:pPr>
            <w:r w:rsidRPr="00660CF5">
              <w:rPr>
                <w:rFonts w:ascii="Arial Narrow" w:hAnsi="Arial Narrow" w:cs="Lato"/>
                <w:sz w:val="25"/>
                <w:szCs w:val="25"/>
              </w:rPr>
              <w:t>L</w:t>
            </w:r>
            <w:r w:rsidR="00156425">
              <w:rPr>
                <w:rFonts w:ascii="Arial Narrow" w:hAnsi="Arial Narrow" w:cs="Lato"/>
                <w:sz w:val="25"/>
                <w:szCs w:val="25"/>
              </w:rPr>
              <w:t>o</w:t>
            </w:r>
            <w:r w:rsidR="00F400DE" w:rsidRPr="00660CF5">
              <w:rPr>
                <w:rFonts w:ascii="Arial Narrow" w:hAnsi="Arial Narrow" w:cs="Lato"/>
                <w:sz w:val="25"/>
                <w:szCs w:val="25"/>
              </w:rPr>
              <w:t>s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 xml:space="preserve"> intere</w:t>
            </w:r>
            <w:r w:rsidR="00F400DE" w:rsidRPr="00660CF5">
              <w:rPr>
                <w:rFonts w:ascii="Arial Narrow" w:hAnsi="Arial Narrow" w:cs="Lato"/>
                <w:sz w:val="25"/>
                <w:szCs w:val="25"/>
              </w:rPr>
              <w:t>sad</w:t>
            </w:r>
            <w:r w:rsidR="00156425">
              <w:rPr>
                <w:rFonts w:ascii="Arial Narrow" w:hAnsi="Arial Narrow" w:cs="Lato"/>
                <w:sz w:val="25"/>
                <w:szCs w:val="25"/>
              </w:rPr>
              <w:t>o</w:t>
            </w:r>
            <w:r w:rsidR="00F400DE" w:rsidRPr="00660CF5">
              <w:rPr>
                <w:rFonts w:ascii="Arial Narrow" w:hAnsi="Arial Narrow" w:cs="Lato"/>
                <w:sz w:val="25"/>
                <w:szCs w:val="25"/>
              </w:rPr>
              <w:t>s en</w:t>
            </w:r>
            <w:r w:rsidR="00AA2105" w:rsidRPr="00660CF5">
              <w:rPr>
                <w:rFonts w:ascii="Arial Narrow" w:hAnsi="Arial Narrow" w:cs="Lato"/>
                <w:sz w:val="25"/>
                <w:szCs w:val="25"/>
              </w:rPr>
              <w:t xml:space="preserve"> </w:t>
            </w:r>
            <w:r w:rsidR="00660CF5">
              <w:rPr>
                <w:rFonts w:ascii="Arial Narrow" w:hAnsi="Arial Narrow" w:cs="Lato"/>
                <w:sz w:val="25"/>
                <w:szCs w:val="25"/>
              </w:rPr>
              <w:t>retirar el Pliego de C</w:t>
            </w:r>
            <w:r w:rsidR="00B57947" w:rsidRPr="00660CF5">
              <w:rPr>
                <w:rFonts w:ascii="Arial Narrow" w:hAnsi="Arial Narrow" w:cs="Lato"/>
                <w:sz w:val="25"/>
                <w:szCs w:val="25"/>
              </w:rPr>
              <w:t>o</w:t>
            </w:r>
            <w:r w:rsidR="00660CF5">
              <w:rPr>
                <w:rFonts w:ascii="Arial Narrow" w:hAnsi="Arial Narrow" w:cs="Lato"/>
                <w:sz w:val="25"/>
                <w:szCs w:val="25"/>
              </w:rPr>
              <w:t xml:space="preserve">ndiciones </w:t>
            </w:r>
            <w:r w:rsidR="00DD4FDF">
              <w:rPr>
                <w:rFonts w:ascii="Arial Narrow" w:hAnsi="Arial Narrow" w:cs="Lato"/>
                <w:sz w:val="25"/>
                <w:szCs w:val="25"/>
              </w:rPr>
              <w:t>E</w:t>
            </w:r>
            <w:r w:rsidR="00DD4FDF" w:rsidRPr="00660CF5">
              <w:rPr>
                <w:rFonts w:ascii="Arial Narrow" w:hAnsi="Arial Narrow" w:cs="Lato"/>
                <w:sz w:val="25"/>
                <w:szCs w:val="25"/>
              </w:rPr>
              <w:t>specíficas</w:t>
            </w:r>
            <w:r w:rsidR="00B57947" w:rsidRPr="00660CF5">
              <w:rPr>
                <w:rFonts w:ascii="Arial Narrow" w:hAnsi="Arial Narrow" w:cs="Lato"/>
                <w:sz w:val="25"/>
                <w:szCs w:val="25"/>
              </w:rPr>
              <w:t xml:space="preserve"> deberán</w:t>
            </w:r>
            <w:r w:rsidR="00156425">
              <w:rPr>
                <w:rFonts w:ascii="Arial Narrow" w:hAnsi="Arial Narrow" w:cs="Lato"/>
                <w:sz w:val="25"/>
                <w:szCs w:val="25"/>
              </w:rPr>
              <w:t xml:space="preserve"> dirigirse a la unidad de Compras y Contrataciones en </w:t>
            </w:r>
            <w:r w:rsidR="00B57947" w:rsidRPr="00660CF5">
              <w:rPr>
                <w:rFonts w:ascii="Arial Narrow" w:hAnsi="Arial Narrow" w:cs="Lato"/>
                <w:sz w:val="25"/>
                <w:szCs w:val="25"/>
              </w:rPr>
              <w:t>a la sede principal del</w:t>
            </w:r>
            <w:r w:rsidR="00AA75DF" w:rsidRPr="00660CF5">
              <w:rPr>
                <w:rFonts w:ascii="Arial Narrow" w:hAnsi="Arial Narrow" w:cs="Lato"/>
                <w:sz w:val="25"/>
                <w:szCs w:val="25"/>
              </w:rPr>
              <w:t xml:space="preserve"> Banco,</w:t>
            </w:r>
            <w:r w:rsidR="00B57947" w:rsidRPr="00660CF5">
              <w:rPr>
                <w:rFonts w:ascii="Arial Narrow" w:hAnsi="Arial Narrow" w:cs="Lato"/>
                <w:sz w:val="25"/>
                <w:szCs w:val="25"/>
              </w:rPr>
              <w:t xml:space="preserve"> </w:t>
            </w:r>
            <w:r w:rsidR="00AA75DF" w:rsidRPr="00660CF5">
              <w:rPr>
                <w:rFonts w:ascii="Arial Narrow" w:hAnsi="Arial Narrow" w:cs="Lato"/>
                <w:sz w:val="25"/>
                <w:szCs w:val="25"/>
              </w:rPr>
              <w:t xml:space="preserve">sito </w:t>
            </w:r>
            <w:r w:rsidR="00B57947" w:rsidRPr="00660CF5">
              <w:rPr>
                <w:rFonts w:ascii="Arial Narrow" w:hAnsi="Arial Narrow" w:cs="Lato"/>
                <w:sz w:val="25"/>
                <w:szCs w:val="25"/>
              </w:rPr>
              <w:t>en la Ave. George Washington 601, Santo Domingo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 xml:space="preserve"> de Guzmán</w:t>
            </w:r>
            <w:r w:rsidR="00B57947" w:rsidRPr="00660CF5">
              <w:rPr>
                <w:rFonts w:ascii="Arial Narrow" w:hAnsi="Arial Narrow" w:cs="Lato"/>
                <w:sz w:val="25"/>
                <w:szCs w:val="25"/>
              </w:rPr>
              <w:t xml:space="preserve">, D.N., en el horario de 8:00 a.m. 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>a</w:t>
            </w:r>
            <w:r w:rsidR="00B57947" w:rsidRPr="00660CF5">
              <w:rPr>
                <w:rFonts w:ascii="Arial Narrow" w:hAnsi="Arial Narrow" w:cs="Lato"/>
                <w:sz w:val="25"/>
                <w:szCs w:val="25"/>
              </w:rPr>
              <w:t xml:space="preserve"> 4:00 p.m., de lunes a viernes, o descargarlo de la </w:t>
            </w:r>
            <w:r w:rsidR="00AA2105" w:rsidRPr="00660CF5">
              <w:rPr>
                <w:rFonts w:ascii="Arial Narrow" w:hAnsi="Arial Narrow" w:cs="Lato"/>
                <w:sz w:val="25"/>
                <w:szCs w:val="25"/>
              </w:rPr>
              <w:t xml:space="preserve">página Web de la institución </w:t>
            </w:r>
            <w:hyperlink r:id="rId8" w:history="1">
              <w:r w:rsidR="00E31C99" w:rsidRPr="00660CF5">
                <w:rPr>
                  <w:rStyle w:val="Hyperlink"/>
                  <w:rFonts w:ascii="Arial Narrow" w:hAnsi="Arial Narrow" w:cs="Lato"/>
                  <w:sz w:val="25"/>
                  <w:szCs w:val="25"/>
                </w:rPr>
                <w:t>www.bagricola.gob.do</w:t>
              </w:r>
            </w:hyperlink>
            <w:r w:rsidR="00F400DE" w:rsidRPr="00660CF5">
              <w:rPr>
                <w:rFonts w:ascii="Arial Narrow" w:hAnsi="Arial Narrow" w:cs="Lato"/>
                <w:sz w:val="25"/>
                <w:szCs w:val="25"/>
              </w:rPr>
              <w:t xml:space="preserve"> o del</w:t>
            </w:r>
            <w:r w:rsidR="00AA75DF" w:rsidRPr="00660CF5">
              <w:rPr>
                <w:rFonts w:ascii="Arial Narrow" w:hAnsi="Arial Narrow" w:cs="Lato"/>
                <w:sz w:val="25"/>
                <w:szCs w:val="25"/>
              </w:rPr>
              <w:t xml:space="preserve"> p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>ortal</w:t>
            </w:r>
            <w:r w:rsidR="00AA75DF" w:rsidRPr="00660CF5">
              <w:rPr>
                <w:rFonts w:ascii="Arial Narrow" w:hAnsi="Arial Narrow" w:cs="Lato"/>
                <w:sz w:val="25"/>
                <w:szCs w:val="25"/>
              </w:rPr>
              <w:t xml:space="preserve"> web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 xml:space="preserve"> </w:t>
            </w:r>
            <w:r w:rsidR="00F400DE" w:rsidRPr="00660CF5">
              <w:rPr>
                <w:rFonts w:ascii="Arial Narrow" w:hAnsi="Arial Narrow" w:cs="Lato"/>
                <w:sz w:val="25"/>
                <w:szCs w:val="25"/>
              </w:rPr>
              <w:t>de la DGCP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 xml:space="preserve"> </w:t>
            </w:r>
            <w:hyperlink r:id="rId9" w:history="1">
              <w:r w:rsidR="00B57947" w:rsidRPr="00660CF5">
                <w:rPr>
                  <w:rStyle w:val="Hyperlink"/>
                  <w:rFonts w:ascii="Arial Narrow" w:hAnsi="Arial Narrow" w:cs="Lato"/>
                  <w:sz w:val="25"/>
                  <w:szCs w:val="25"/>
                </w:rPr>
                <w:t>www.comprasdominicana.gob.do</w:t>
              </w:r>
            </w:hyperlink>
            <w:r w:rsidR="00F400DE" w:rsidRPr="00660CF5">
              <w:rPr>
                <w:rFonts w:ascii="Arial Narrow" w:hAnsi="Arial Narrow" w:cs="Lato"/>
                <w:sz w:val="25"/>
                <w:szCs w:val="25"/>
              </w:rPr>
              <w:t>, a los fines de la elaboración de sus propuestas.</w:t>
            </w:r>
          </w:p>
          <w:p w14:paraId="2D9BAC62" w14:textId="77777777" w:rsidR="00B57947" w:rsidRPr="00660CF5" w:rsidRDefault="00B57947" w:rsidP="00660CF5">
            <w:pPr>
              <w:ind w:left="454" w:right="454"/>
              <w:jc w:val="both"/>
              <w:rPr>
                <w:rFonts w:ascii="Arial Narrow" w:hAnsi="Arial Narrow" w:cs="Lato"/>
                <w:sz w:val="25"/>
                <w:szCs w:val="25"/>
              </w:rPr>
            </w:pPr>
          </w:p>
          <w:p w14:paraId="4830E66C" w14:textId="62A8FF56" w:rsidR="006B4D35" w:rsidRPr="00660CF5" w:rsidRDefault="00384F87" w:rsidP="00660CF5">
            <w:pPr>
              <w:ind w:left="454" w:right="454"/>
              <w:jc w:val="both"/>
              <w:rPr>
                <w:rFonts w:ascii="Arial Narrow" w:hAnsi="Arial Narrow" w:cs="Lato"/>
                <w:sz w:val="25"/>
                <w:szCs w:val="25"/>
              </w:rPr>
            </w:pPr>
            <w:r w:rsidRPr="00660CF5">
              <w:rPr>
                <w:rFonts w:ascii="Arial Narrow" w:hAnsi="Arial Narrow" w:cs="Lato"/>
                <w:sz w:val="25"/>
                <w:szCs w:val="25"/>
              </w:rPr>
              <w:t>Las p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>ropuestas serán recibidas en sobres sellados el</w:t>
            </w:r>
            <w:r w:rsidR="006D4785" w:rsidRPr="00660CF5">
              <w:rPr>
                <w:rFonts w:ascii="Arial Narrow" w:hAnsi="Arial Narrow" w:cs="Lato"/>
                <w:sz w:val="25"/>
                <w:szCs w:val="25"/>
              </w:rPr>
              <w:t xml:space="preserve"> día</w:t>
            </w:r>
            <w:r w:rsidR="00660CF5" w:rsidRPr="00660CF5">
              <w:rPr>
                <w:rFonts w:ascii="Arial Narrow" w:hAnsi="Arial Narrow" w:cs="Lato"/>
                <w:sz w:val="25"/>
                <w:szCs w:val="25"/>
              </w:rPr>
              <w:t xml:space="preserve"> </w:t>
            </w:r>
            <w:r w:rsidR="005F6B9A" w:rsidRPr="00145413">
              <w:rPr>
                <w:rFonts w:ascii="Arial Narrow" w:hAnsi="Arial Narrow" w:cs="Lato"/>
                <w:b/>
                <w:bCs/>
                <w:sz w:val="25"/>
                <w:szCs w:val="25"/>
              </w:rPr>
              <w:t>16</w:t>
            </w:r>
            <w:r w:rsidR="00CF33B8" w:rsidRPr="00145413">
              <w:rPr>
                <w:rFonts w:ascii="Arial Narrow" w:hAnsi="Arial Narrow" w:cs="Lato"/>
                <w:b/>
                <w:sz w:val="25"/>
                <w:szCs w:val="25"/>
              </w:rPr>
              <w:t xml:space="preserve"> </w:t>
            </w:r>
            <w:r w:rsidR="00660CF5" w:rsidRPr="00145413">
              <w:rPr>
                <w:rFonts w:ascii="Arial Narrow" w:hAnsi="Arial Narrow" w:cs="Lato"/>
                <w:b/>
                <w:sz w:val="25"/>
                <w:szCs w:val="25"/>
              </w:rPr>
              <w:t xml:space="preserve">de </w:t>
            </w:r>
            <w:r w:rsidR="005F6B9A" w:rsidRPr="00145413">
              <w:rPr>
                <w:rFonts w:ascii="Arial Narrow" w:hAnsi="Arial Narrow" w:cs="Lato"/>
                <w:b/>
                <w:sz w:val="25"/>
                <w:szCs w:val="25"/>
              </w:rPr>
              <w:t>febrero</w:t>
            </w:r>
            <w:r w:rsidR="00660CF5" w:rsidRPr="00145413">
              <w:rPr>
                <w:rFonts w:ascii="Arial Narrow" w:hAnsi="Arial Narrow" w:cs="Lato"/>
                <w:b/>
                <w:sz w:val="25"/>
                <w:szCs w:val="25"/>
              </w:rPr>
              <w:t xml:space="preserve"> de 202</w:t>
            </w:r>
            <w:r w:rsidR="00CF33B8" w:rsidRPr="00145413">
              <w:rPr>
                <w:rFonts w:ascii="Arial Narrow" w:hAnsi="Arial Narrow" w:cs="Lato"/>
                <w:b/>
                <w:sz w:val="25"/>
                <w:szCs w:val="25"/>
              </w:rPr>
              <w:t>3</w:t>
            </w:r>
            <w:r w:rsidR="00660CF5" w:rsidRPr="00145413">
              <w:rPr>
                <w:rFonts w:ascii="Arial Narrow" w:hAnsi="Arial Narrow" w:cs="Lato"/>
                <w:sz w:val="25"/>
                <w:szCs w:val="25"/>
              </w:rPr>
              <w:t>,</w:t>
            </w:r>
            <w:r w:rsidR="006D4785" w:rsidRPr="00145413">
              <w:rPr>
                <w:rFonts w:ascii="Arial Narrow" w:hAnsi="Arial Narrow" w:cs="Arial"/>
                <w:b/>
                <w:caps/>
                <w:sz w:val="25"/>
                <w:szCs w:val="25"/>
              </w:rPr>
              <w:t xml:space="preserve"> </w:t>
            </w:r>
            <w:r w:rsidR="006A02B8" w:rsidRPr="00145413">
              <w:rPr>
                <w:rFonts w:ascii="Arial Narrow" w:hAnsi="Arial Narrow" w:cs="Arial"/>
                <w:b/>
                <w:sz w:val="25"/>
                <w:szCs w:val="25"/>
              </w:rPr>
              <w:t>de 8:00</w:t>
            </w:r>
            <w:r w:rsidR="00CF33B8" w:rsidRPr="00145413">
              <w:rPr>
                <w:rFonts w:ascii="Arial Narrow" w:hAnsi="Arial Narrow" w:cs="Arial"/>
                <w:b/>
                <w:sz w:val="25"/>
                <w:szCs w:val="25"/>
              </w:rPr>
              <w:t xml:space="preserve"> a</w:t>
            </w:r>
            <w:r w:rsidR="00285E06" w:rsidRPr="00145413">
              <w:rPr>
                <w:rFonts w:ascii="Arial Narrow" w:hAnsi="Arial Narrow" w:cs="Arial"/>
                <w:b/>
                <w:sz w:val="25"/>
                <w:szCs w:val="25"/>
              </w:rPr>
              <w:t>.</w:t>
            </w:r>
            <w:r w:rsidR="00CF33B8" w:rsidRPr="00145413">
              <w:rPr>
                <w:rFonts w:ascii="Arial Narrow" w:hAnsi="Arial Narrow" w:cs="Arial"/>
                <w:b/>
                <w:sz w:val="25"/>
                <w:szCs w:val="25"/>
              </w:rPr>
              <w:t>m</w:t>
            </w:r>
            <w:r w:rsidR="00285E06" w:rsidRPr="00145413">
              <w:rPr>
                <w:rFonts w:ascii="Arial Narrow" w:hAnsi="Arial Narrow" w:cs="Arial"/>
                <w:b/>
                <w:sz w:val="25"/>
                <w:szCs w:val="25"/>
              </w:rPr>
              <w:t>.</w:t>
            </w:r>
            <w:r w:rsidR="00AA75DF" w:rsidRPr="00145413">
              <w:rPr>
                <w:rFonts w:ascii="Arial Narrow" w:hAnsi="Arial Narrow" w:cs="Arial"/>
                <w:b/>
                <w:sz w:val="25"/>
                <w:szCs w:val="25"/>
              </w:rPr>
              <w:t xml:space="preserve"> a </w:t>
            </w:r>
            <w:r w:rsidR="005F6B9A" w:rsidRPr="00145413">
              <w:rPr>
                <w:rFonts w:ascii="Arial Narrow" w:hAnsi="Arial Narrow" w:cs="Arial"/>
                <w:b/>
                <w:sz w:val="25"/>
                <w:szCs w:val="25"/>
              </w:rPr>
              <w:t>1</w:t>
            </w:r>
            <w:r w:rsidR="00CF33B8" w:rsidRPr="00145413">
              <w:rPr>
                <w:rFonts w:ascii="Arial Narrow" w:hAnsi="Arial Narrow" w:cs="Arial"/>
                <w:b/>
                <w:sz w:val="25"/>
                <w:szCs w:val="25"/>
              </w:rPr>
              <w:t>2</w:t>
            </w:r>
            <w:r w:rsidR="0022217C" w:rsidRPr="00145413">
              <w:rPr>
                <w:rFonts w:ascii="Arial Narrow" w:hAnsi="Arial Narrow" w:cs="Arial"/>
                <w:b/>
                <w:sz w:val="25"/>
                <w:szCs w:val="25"/>
              </w:rPr>
              <w:t>:</w:t>
            </w:r>
            <w:r w:rsidR="00CF33B8" w:rsidRPr="00145413">
              <w:rPr>
                <w:rFonts w:ascii="Arial Narrow" w:hAnsi="Arial Narrow" w:cs="Arial"/>
                <w:b/>
                <w:sz w:val="25"/>
                <w:szCs w:val="25"/>
              </w:rPr>
              <w:t>0</w:t>
            </w:r>
            <w:r w:rsidR="006A02B8" w:rsidRPr="00145413">
              <w:rPr>
                <w:rFonts w:ascii="Arial Narrow" w:hAnsi="Arial Narrow" w:cs="Arial"/>
                <w:b/>
                <w:sz w:val="25"/>
                <w:szCs w:val="25"/>
              </w:rPr>
              <w:t xml:space="preserve">0 </w:t>
            </w:r>
            <w:r w:rsidR="00CF33B8" w:rsidRPr="00145413">
              <w:rPr>
                <w:rFonts w:ascii="Arial Narrow" w:hAnsi="Arial Narrow" w:cs="Arial"/>
                <w:b/>
                <w:sz w:val="25"/>
                <w:szCs w:val="25"/>
              </w:rPr>
              <w:t>p</w:t>
            </w:r>
            <w:r w:rsidR="00AA75DF" w:rsidRPr="00145413">
              <w:rPr>
                <w:rFonts w:ascii="Arial Narrow" w:hAnsi="Arial Narrow" w:cs="Arial"/>
                <w:b/>
                <w:sz w:val="25"/>
                <w:szCs w:val="25"/>
              </w:rPr>
              <w:t>.m.</w:t>
            </w:r>
            <w:r w:rsidR="00740804" w:rsidRPr="00145413">
              <w:rPr>
                <w:rFonts w:ascii="Arial Narrow" w:hAnsi="Arial Narrow" w:cs="Lato"/>
                <w:sz w:val="25"/>
                <w:szCs w:val="25"/>
              </w:rPr>
              <w:t xml:space="preserve"> </w:t>
            </w:r>
            <w:r w:rsidR="00AA2105" w:rsidRPr="00145413">
              <w:rPr>
                <w:rFonts w:ascii="Arial Narrow" w:hAnsi="Arial Narrow" w:cs="Lato"/>
                <w:sz w:val="25"/>
                <w:szCs w:val="25"/>
              </w:rPr>
              <w:t>en la ofi</w:t>
            </w:r>
            <w:r w:rsidR="006B4D35" w:rsidRPr="00145413">
              <w:rPr>
                <w:rFonts w:ascii="Arial Narrow" w:hAnsi="Arial Narrow" w:cs="Lato"/>
                <w:sz w:val="25"/>
                <w:szCs w:val="25"/>
              </w:rPr>
              <w:t>cina de la Secretaría del Banco.</w:t>
            </w:r>
          </w:p>
          <w:p w14:paraId="17048744" w14:textId="77777777" w:rsidR="006B4D35" w:rsidRPr="00660CF5" w:rsidRDefault="006B4D35" w:rsidP="00660CF5">
            <w:pPr>
              <w:ind w:left="454" w:right="454"/>
              <w:jc w:val="both"/>
              <w:rPr>
                <w:rFonts w:ascii="Arial Narrow" w:hAnsi="Arial Narrow" w:cs="Lato"/>
                <w:sz w:val="25"/>
                <w:szCs w:val="25"/>
              </w:rPr>
            </w:pPr>
          </w:p>
          <w:p w14:paraId="23C600DD" w14:textId="77777777" w:rsidR="00E31C99" w:rsidRPr="00660CF5" w:rsidRDefault="00210C10" w:rsidP="00660CF5">
            <w:pPr>
              <w:ind w:left="454" w:right="454"/>
              <w:jc w:val="both"/>
              <w:rPr>
                <w:rFonts w:ascii="Arial Narrow" w:hAnsi="Arial Narrow" w:cs="Lato"/>
                <w:sz w:val="25"/>
                <w:szCs w:val="25"/>
              </w:rPr>
            </w:pPr>
            <w:r w:rsidRPr="00660CF5">
              <w:rPr>
                <w:rFonts w:ascii="Arial Narrow" w:hAnsi="Arial Narrow" w:cs="Lato"/>
                <w:sz w:val="25"/>
                <w:szCs w:val="25"/>
              </w:rPr>
              <w:t xml:space="preserve">Los interesados </w:t>
            </w:r>
            <w:r w:rsidR="00384F87" w:rsidRPr="00660CF5">
              <w:rPr>
                <w:rFonts w:ascii="Arial Narrow" w:hAnsi="Arial Narrow" w:cs="Lato"/>
                <w:sz w:val="25"/>
                <w:szCs w:val="25"/>
              </w:rPr>
              <w:t>d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>ebe</w:t>
            </w:r>
            <w:r w:rsidR="005A2FA0" w:rsidRPr="00660CF5">
              <w:rPr>
                <w:rFonts w:ascii="Arial Narrow" w:hAnsi="Arial Narrow" w:cs="Lato"/>
                <w:sz w:val="25"/>
                <w:szCs w:val="25"/>
              </w:rPr>
              <w:t>rá</w:t>
            </w:r>
            <w:r w:rsidRPr="00660CF5">
              <w:rPr>
                <w:rFonts w:ascii="Arial Narrow" w:hAnsi="Arial Narrow" w:cs="Lato"/>
                <w:sz w:val="25"/>
                <w:szCs w:val="25"/>
              </w:rPr>
              <w:t>n</w:t>
            </w:r>
            <w:r w:rsidR="00706166" w:rsidRPr="00660CF5">
              <w:rPr>
                <w:rFonts w:ascii="Arial Narrow" w:hAnsi="Arial Narrow" w:cs="Lato"/>
                <w:sz w:val="25"/>
                <w:szCs w:val="25"/>
              </w:rPr>
              <w:t xml:space="preserve"> estar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 xml:space="preserve"> </w:t>
            </w:r>
            <w:r w:rsidR="00F400DE" w:rsidRPr="00660CF5">
              <w:rPr>
                <w:rFonts w:ascii="Arial Narrow" w:hAnsi="Arial Narrow" w:cs="Lato"/>
                <w:sz w:val="25"/>
                <w:szCs w:val="25"/>
              </w:rPr>
              <w:t>inscrit</w:t>
            </w:r>
            <w:r w:rsidR="000B02CE">
              <w:rPr>
                <w:rFonts w:ascii="Arial Narrow" w:hAnsi="Arial Narrow" w:cs="Lato"/>
                <w:sz w:val="25"/>
                <w:szCs w:val="25"/>
              </w:rPr>
              <w:t>os</w:t>
            </w:r>
            <w:r w:rsidR="005A2FA0" w:rsidRPr="00660CF5">
              <w:rPr>
                <w:rFonts w:ascii="Arial Narrow" w:hAnsi="Arial Narrow" w:cs="Lato"/>
                <w:sz w:val="25"/>
                <w:szCs w:val="25"/>
              </w:rPr>
              <w:t xml:space="preserve"> y actualizad</w:t>
            </w:r>
            <w:r w:rsidR="000B02CE">
              <w:rPr>
                <w:rFonts w:ascii="Arial Narrow" w:hAnsi="Arial Narrow" w:cs="Lato"/>
                <w:sz w:val="25"/>
                <w:szCs w:val="25"/>
              </w:rPr>
              <w:t>os</w:t>
            </w:r>
            <w:r w:rsidR="00F400DE" w:rsidRPr="00660CF5">
              <w:rPr>
                <w:rFonts w:ascii="Arial Narrow" w:hAnsi="Arial Narrow" w:cs="Lato"/>
                <w:sz w:val="25"/>
                <w:szCs w:val="25"/>
              </w:rPr>
              <w:t xml:space="preserve"> e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 xml:space="preserve">n el </w:t>
            </w:r>
            <w:r w:rsidR="00E31C99" w:rsidRPr="00164D70">
              <w:rPr>
                <w:rFonts w:ascii="Arial Narrow" w:hAnsi="Arial Narrow" w:cs="Lato"/>
                <w:sz w:val="25"/>
                <w:szCs w:val="25"/>
              </w:rPr>
              <w:t>Registro de Proveedores del Estado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 xml:space="preserve"> administrado por la Dirección General de Contrataciones Públicas</w:t>
            </w:r>
            <w:r w:rsidR="009B7694" w:rsidRPr="00660CF5">
              <w:rPr>
                <w:rFonts w:ascii="Arial Narrow" w:hAnsi="Arial Narrow" w:cs="Lato"/>
                <w:sz w:val="25"/>
                <w:szCs w:val="25"/>
              </w:rPr>
              <w:t xml:space="preserve"> (DGCP)</w:t>
            </w:r>
            <w:r w:rsidR="00E31C99" w:rsidRPr="00660CF5">
              <w:rPr>
                <w:rFonts w:ascii="Arial Narrow" w:hAnsi="Arial Narrow" w:cs="Lato"/>
                <w:sz w:val="25"/>
                <w:szCs w:val="25"/>
              </w:rPr>
              <w:t>.</w:t>
            </w:r>
          </w:p>
          <w:p w14:paraId="7E1BEADC" w14:textId="77777777" w:rsidR="00E31C99" w:rsidRPr="00660CF5" w:rsidRDefault="00E31C99" w:rsidP="00660CF5">
            <w:pPr>
              <w:autoSpaceDE w:val="0"/>
              <w:autoSpaceDN w:val="0"/>
              <w:rPr>
                <w:rFonts w:ascii="Arial Narrow" w:hAnsi="Arial Narrow" w:cs="Lato"/>
                <w:b/>
                <w:bCs/>
                <w:color w:val="000000"/>
                <w:sz w:val="24"/>
                <w:szCs w:val="24"/>
              </w:rPr>
            </w:pPr>
          </w:p>
          <w:p w14:paraId="100DEC31" w14:textId="77777777" w:rsidR="00210C10" w:rsidRDefault="00210C10" w:rsidP="00E31C99">
            <w:pPr>
              <w:autoSpaceDE w:val="0"/>
              <w:autoSpaceDN w:val="0"/>
              <w:rPr>
                <w:rFonts w:ascii="Arial Narrow" w:hAnsi="Arial Narrow" w:cs="Lato"/>
                <w:b/>
                <w:bCs/>
                <w:color w:val="000000"/>
              </w:rPr>
            </w:pPr>
          </w:p>
          <w:p w14:paraId="012AC76E" w14:textId="77777777" w:rsidR="00210C10" w:rsidRPr="00B57947" w:rsidRDefault="00210C10" w:rsidP="00E31C99">
            <w:pPr>
              <w:autoSpaceDE w:val="0"/>
              <w:autoSpaceDN w:val="0"/>
              <w:rPr>
                <w:rFonts w:ascii="Arial Narrow" w:hAnsi="Arial Narrow" w:cs="Lato"/>
                <w:b/>
                <w:bCs/>
                <w:color w:val="000000"/>
              </w:rPr>
            </w:pPr>
          </w:p>
          <w:p w14:paraId="61318034" w14:textId="77777777" w:rsidR="00656A51" w:rsidRPr="008B3353" w:rsidRDefault="00656A51" w:rsidP="006B4D35">
            <w:pPr>
              <w:autoSpaceDE w:val="0"/>
              <w:autoSpaceDN w:val="0"/>
              <w:jc w:val="center"/>
              <w:rPr>
                <w:rFonts w:ascii="Arial Narrow" w:hAnsi="Arial Narrow" w:cs="Lato"/>
                <w:b/>
                <w:bCs/>
                <w:color w:val="000000"/>
                <w:sz w:val="8"/>
              </w:rPr>
            </w:pPr>
          </w:p>
          <w:p w14:paraId="43104267" w14:textId="77777777" w:rsidR="00656A51" w:rsidRPr="00B57947" w:rsidRDefault="00656A51" w:rsidP="006B4D35">
            <w:pPr>
              <w:autoSpaceDE w:val="0"/>
              <w:autoSpaceDN w:val="0"/>
              <w:jc w:val="center"/>
              <w:rPr>
                <w:rFonts w:ascii="Arial Narrow" w:hAnsi="Arial Narrow" w:cs="Lato"/>
                <w:b/>
                <w:bCs/>
                <w:color w:val="000000"/>
              </w:rPr>
            </w:pPr>
            <w:r>
              <w:rPr>
                <w:rFonts w:ascii="Arial Narrow" w:hAnsi="Arial Narrow" w:cs="Lato"/>
                <w:b/>
                <w:bCs/>
                <w:color w:val="000000"/>
              </w:rPr>
              <w:t>________________________________</w:t>
            </w:r>
          </w:p>
          <w:p w14:paraId="61D043DB" w14:textId="77777777" w:rsidR="00E31C99" w:rsidRPr="00D64E6C" w:rsidRDefault="005477B1" w:rsidP="00F400DE">
            <w:pPr>
              <w:autoSpaceDE w:val="0"/>
              <w:autoSpaceDN w:val="0"/>
              <w:jc w:val="center"/>
              <w:rPr>
                <w:rFonts w:ascii="Arial Narrow" w:hAnsi="Arial Narrow" w:cs="Lato"/>
                <w:color w:val="000000"/>
                <w:sz w:val="24"/>
              </w:rPr>
            </w:pPr>
            <w:r w:rsidRPr="00D64E6C">
              <w:rPr>
                <w:rFonts w:ascii="Arial Narrow" w:hAnsi="Arial Narrow" w:cs="Lato"/>
                <w:color w:val="000000"/>
                <w:sz w:val="24"/>
              </w:rPr>
              <w:t>F</w:t>
            </w:r>
            <w:r w:rsidR="00EE74BD" w:rsidRPr="00D64E6C">
              <w:rPr>
                <w:rFonts w:ascii="Arial Narrow" w:hAnsi="Arial Narrow" w:cs="Lato"/>
                <w:color w:val="000000"/>
                <w:sz w:val="24"/>
              </w:rPr>
              <w:t>ernando Durán</w:t>
            </w:r>
          </w:p>
          <w:p w14:paraId="0DC80B9E" w14:textId="77777777" w:rsidR="00E31C99" w:rsidRPr="000B02CE" w:rsidRDefault="00E31C99" w:rsidP="00F400DE">
            <w:pPr>
              <w:autoSpaceDE w:val="0"/>
              <w:autoSpaceDN w:val="0"/>
              <w:jc w:val="center"/>
              <w:rPr>
                <w:rFonts w:ascii="Arial Narrow" w:hAnsi="Arial Narrow" w:cs="Lato"/>
                <w:b/>
                <w:bCs/>
                <w:color w:val="000000"/>
                <w:sz w:val="24"/>
              </w:rPr>
            </w:pPr>
            <w:r w:rsidRPr="00D64E6C">
              <w:rPr>
                <w:rFonts w:ascii="Arial Narrow" w:hAnsi="Arial Narrow" w:cs="Lato"/>
                <w:color w:val="000000"/>
                <w:sz w:val="24"/>
              </w:rPr>
              <w:t>Administrador General</w:t>
            </w:r>
          </w:p>
          <w:p w14:paraId="4E7264D2" w14:textId="77777777" w:rsidR="008B3353" w:rsidRPr="00B57947" w:rsidRDefault="008B3353" w:rsidP="00F400DE">
            <w:pPr>
              <w:autoSpaceDE w:val="0"/>
              <w:autoSpaceDN w:val="0"/>
              <w:jc w:val="center"/>
              <w:rPr>
                <w:rFonts w:ascii="Arial Narrow" w:hAnsi="Arial Narrow" w:cs="Lato"/>
                <w:b/>
                <w:bCs/>
                <w:color w:val="000000"/>
              </w:rPr>
            </w:pPr>
          </w:p>
          <w:p w14:paraId="15929D84" w14:textId="74D023E9" w:rsidR="009C5F33" w:rsidRPr="00656A51" w:rsidRDefault="00656A51" w:rsidP="00735C58">
            <w:pPr>
              <w:spacing w:line="360" w:lineRule="auto"/>
              <w:jc w:val="center"/>
              <w:rPr>
                <w:rFonts w:ascii="Arial Narrow" w:hAnsi="Arial Narrow" w:cs="Lato"/>
              </w:rPr>
            </w:pPr>
            <w:r w:rsidRPr="00854702">
              <w:rPr>
                <w:rFonts w:ascii="Arial Narrow" w:hAnsi="Arial Narrow" w:cs="Lato"/>
              </w:rPr>
              <w:t>A los</w:t>
            </w:r>
            <w:r w:rsidR="00660CF5" w:rsidRPr="00854702">
              <w:rPr>
                <w:rFonts w:ascii="Arial Narrow" w:hAnsi="Arial Narrow" w:cs="Lato"/>
              </w:rPr>
              <w:t xml:space="preserve"> </w:t>
            </w:r>
            <w:r w:rsidR="00D64E6C">
              <w:rPr>
                <w:rFonts w:ascii="Arial Narrow" w:hAnsi="Arial Narrow" w:cs="Lato"/>
              </w:rPr>
              <w:t>treinta</w:t>
            </w:r>
            <w:r w:rsidR="00735C58">
              <w:rPr>
                <w:rFonts w:ascii="Arial Narrow" w:hAnsi="Arial Narrow" w:cs="Lato"/>
              </w:rPr>
              <w:t xml:space="preserve"> </w:t>
            </w:r>
            <w:r w:rsidR="00660CF5" w:rsidRPr="00854702">
              <w:rPr>
                <w:rFonts w:ascii="Arial Narrow" w:hAnsi="Arial Narrow" w:cs="Lato"/>
              </w:rPr>
              <w:t>(</w:t>
            </w:r>
            <w:r w:rsidR="00D64E6C">
              <w:rPr>
                <w:rFonts w:ascii="Arial Narrow" w:hAnsi="Arial Narrow" w:cs="Lato"/>
              </w:rPr>
              <w:t>30</w:t>
            </w:r>
            <w:r w:rsidR="00660CF5" w:rsidRPr="00854702">
              <w:rPr>
                <w:rFonts w:ascii="Arial Narrow" w:hAnsi="Arial Narrow" w:cs="Lato"/>
              </w:rPr>
              <w:t xml:space="preserve">) días </w:t>
            </w:r>
            <w:r w:rsidRPr="00854702">
              <w:rPr>
                <w:rFonts w:ascii="Arial Narrow" w:hAnsi="Arial Narrow" w:cs="Lato"/>
              </w:rPr>
              <w:t xml:space="preserve">del mes de </w:t>
            </w:r>
            <w:r w:rsidR="00D64E6C">
              <w:rPr>
                <w:rFonts w:ascii="Arial Narrow" w:hAnsi="Arial Narrow" w:cs="Lato"/>
              </w:rPr>
              <w:t>diciembre</w:t>
            </w:r>
            <w:r w:rsidR="005477B1" w:rsidRPr="00854702">
              <w:rPr>
                <w:rFonts w:ascii="Arial Narrow" w:hAnsi="Arial Narrow" w:cs="Lato"/>
              </w:rPr>
              <w:t xml:space="preserve"> (</w:t>
            </w:r>
            <w:r w:rsidR="00DD4FDF">
              <w:rPr>
                <w:rFonts w:ascii="Arial Narrow" w:hAnsi="Arial Narrow" w:cs="Lato"/>
              </w:rPr>
              <w:t>1</w:t>
            </w:r>
            <w:r w:rsidR="00D64E6C">
              <w:rPr>
                <w:rFonts w:ascii="Arial Narrow" w:hAnsi="Arial Narrow" w:cs="Lato"/>
              </w:rPr>
              <w:t>2</w:t>
            </w:r>
            <w:r w:rsidR="005477B1" w:rsidRPr="00854702">
              <w:rPr>
                <w:rFonts w:ascii="Arial Narrow" w:hAnsi="Arial Narrow" w:cs="Lato"/>
              </w:rPr>
              <w:t>)</w:t>
            </w:r>
            <w:r w:rsidRPr="00854702">
              <w:rPr>
                <w:rFonts w:ascii="Arial Narrow" w:hAnsi="Arial Narrow" w:cs="Lato"/>
              </w:rPr>
              <w:t xml:space="preserve"> del año dos mil</w:t>
            </w:r>
            <w:r w:rsidR="005477B1" w:rsidRPr="00854702">
              <w:rPr>
                <w:rFonts w:ascii="Arial Narrow" w:hAnsi="Arial Narrow" w:cs="Lato"/>
              </w:rPr>
              <w:t xml:space="preserve"> </w:t>
            </w:r>
            <w:r w:rsidR="00EE74BD" w:rsidRPr="00854702">
              <w:rPr>
                <w:rFonts w:ascii="Arial Narrow" w:hAnsi="Arial Narrow" w:cs="Lato"/>
              </w:rPr>
              <w:t>veinti</w:t>
            </w:r>
            <w:r w:rsidR="00EE74BD">
              <w:rPr>
                <w:rFonts w:ascii="Arial Narrow" w:hAnsi="Arial Narrow" w:cs="Lato"/>
              </w:rPr>
              <w:t>dós</w:t>
            </w:r>
            <w:r w:rsidR="00210C10" w:rsidRPr="00854702">
              <w:rPr>
                <w:rFonts w:ascii="Arial Narrow" w:hAnsi="Arial Narrow" w:cs="Lato"/>
              </w:rPr>
              <w:t xml:space="preserve"> </w:t>
            </w:r>
            <w:r w:rsidR="006D4785" w:rsidRPr="00854702">
              <w:rPr>
                <w:rFonts w:ascii="Arial Narrow" w:hAnsi="Arial Narrow" w:cs="Lato"/>
              </w:rPr>
              <w:t>(20</w:t>
            </w:r>
            <w:r w:rsidR="005477B1" w:rsidRPr="00854702">
              <w:rPr>
                <w:rFonts w:ascii="Arial Narrow" w:hAnsi="Arial Narrow" w:cs="Lato"/>
              </w:rPr>
              <w:t>2</w:t>
            </w:r>
            <w:r w:rsidR="00EE74BD">
              <w:rPr>
                <w:rFonts w:ascii="Arial Narrow" w:hAnsi="Arial Narrow" w:cs="Lato"/>
              </w:rPr>
              <w:t>2</w:t>
            </w:r>
            <w:r w:rsidR="006D4785" w:rsidRPr="00854702">
              <w:rPr>
                <w:rFonts w:ascii="Arial Narrow" w:hAnsi="Arial Narrow" w:cs="Lato"/>
              </w:rPr>
              <w:t>)</w:t>
            </w:r>
          </w:p>
        </w:tc>
      </w:tr>
    </w:tbl>
    <w:p w14:paraId="189CC85C" w14:textId="77777777" w:rsidR="00E31C99" w:rsidRDefault="00E31C99" w:rsidP="00E31C99">
      <w:pPr>
        <w:rPr>
          <w:rFonts w:ascii="Times New Roman" w:hAnsi="Times New Roman" w:cs="Times New Roman"/>
          <w:b/>
          <w:sz w:val="27"/>
          <w:szCs w:val="27"/>
        </w:rPr>
      </w:pPr>
    </w:p>
    <w:sectPr w:rsidR="00E31C99" w:rsidSect="00210C10">
      <w:pgSz w:w="12240" w:h="15840" w:code="1"/>
      <w:pgMar w:top="1021" w:right="720" w:bottom="720" w:left="720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9F11" w14:textId="77777777" w:rsidR="00925C17" w:rsidRDefault="00925C17" w:rsidP="009A2877">
      <w:pPr>
        <w:spacing w:after="0" w:line="240" w:lineRule="auto"/>
      </w:pPr>
      <w:r>
        <w:separator/>
      </w:r>
    </w:p>
  </w:endnote>
  <w:endnote w:type="continuationSeparator" w:id="0">
    <w:p w14:paraId="7ADDA0E1" w14:textId="77777777" w:rsidR="00925C17" w:rsidRDefault="00925C17" w:rsidP="009A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E18C" w14:textId="77777777" w:rsidR="00925C17" w:rsidRDefault="00925C17" w:rsidP="009A2877">
      <w:pPr>
        <w:spacing w:after="0" w:line="240" w:lineRule="auto"/>
      </w:pPr>
      <w:r>
        <w:separator/>
      </w:r>
    </w:p>
  </w:footnote>
  <w:footnote w:type="continuationSeparator" w:id="0">
    <w:p w14:paraId="5DAF18A0" w14:textId="77777777" w:rsidR="00925C17" w:rsidRDefault="00925C17" w:rsidP="009A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77"/>
    <w:rsid w:val="00005084"/>
    <w:rsid w:val="00017068"/>
    <w:rsid w:val="00030895"/>
    <w:rsid w:val="00043AA3"/>
    <w:rsid w:val="000B02CE"/>
    <w:rsid w:val="00145413"/>
    <w:rsid w:val="00156425"/>
    <w:rsid w:val="00164D70"/>
    <w:rsid w:val="00170E08"/>
    <w:rsid w:val="001760C5"/>
    <w:rsid w:val="001A4242"/>
    <w:rsid w:val="001B01F9"/>
    <w:rsid w:val="001E5220"/>
    <w:rsid w:val="00203F59"/>
    <w:rsid w:val="002048F8"/>
    <w:rsid w:val="00210C10"/>
    <w:rsid w:val="0022217C"/>
    <w:rsid w:val="00285E06"/>
    <w:rsid w:val="002A0D51"/>
    <w:rsid w:val="00306CDE"/>
    <w:rsid w:val="00352BA3"/>
    <w:rsid w:val="00376421"/>
    <w:rsid w:val="00382276"/>
    <w:rsid w:val="00384F87"/>
    <w:rsid w:val="00393BED"/>
    <w:rsid w:val="003A21E1"/>
    <w:rsid w:val="003D00C4"/>
    <w:rsid w:val="00401BAE"/>
    <w:rsid w:val="00423AF0"/>
    <w:rsid w:val="00432B27"/>
    <w:rsid w:val="0043434F"/>
    <w:rsid w:val="004D2DE7"/>
    <w:rsid w:val="004F129A"/>
    <w:rsid w:val="00520CF4"/>
    <w:rsid w:val="005477B1"/>
    <w:rsid w:val="00561990"/>
    <w:rsid w:val="005A2FA0"/>
    <w:rsid w:val="005A6D0A"/>
    <w:rsid w:val="005D5EAD"/>
    <w:rsid w:val="005E0951"/>
    <w:rsid w:val="005F6B9A"/>
    <w:rsid w:val="00601B70"/>
    <w:rsid w:val="00656A51"/>
    <w:rsid w:val="00660CF5"/>
    <w:rsid w:val="006617FB"/>
    <w:rsid w:val="00676BF2"/>
    <w:rsid w:val="006A02B8"/>
    <w:rsid w:val="006B3FAB"/>
    <w:rsid w:val="006B4D35"/>
    <w:rsid w:val="006B4E7C"/>
    <w:rsid w:val="006D3238"/>
    <w:rsid w:val="006D4785"/>
    <w:rsid w:val="006F3DD1"/>
    <w:rsid w:val="00706166"/>
    <w:rsid w:val="00714A7B"/>
    <w:rsid w:val="00735C58"/>
    <w:rsid w:val="00740804"/>
    <w:rsid w:val="007526F3"/>
    <w:rsid w:val="00761B69"/>
    <w:rsid w:val="007665A6"/>
    <w:rsid w:val="007B7B3E"/>
    <w:rsid w:val="007C5425"/>
    <w:rsid w:val="007E2193"/>
    <w:rsid w:val="00801BDF"/>
    <w:rsid w:val="008203B1"/>
    <w:rsid w:val="00824305"/>
    <w:rsid w:val="00826F32"/>
    <w:rsid w:val="008458A6"/>
    <w:rsid w:val="00850DF7"/>
    <w:rsid w:val="00854702"/>
    <w:rsid w:val="008574AE"/>
    <w:rsid w:val="0086557D"/>
    <w:rsid w:val="00886D7B"/>
    <w:rsid w:val="008A18BF"/>
    <w:rsid w:val="008A4C16"/>
    <w:rsid w:val="008B3353"/>
    <w:rsid w:val="008C3FBF"/>
    <w:rsid w:val="008C4958"/>
    <w:rsid w:val="008E1662"/>
    <w:rsid w:val="00925C17"/>
    <w:rsid w:val="00952484"/>
    <w:rsid w:val="00993804"/>
    <w:rsid w:val="009A2877"/>
    <w:rsid w:val="009A66F3"/>
    <w:rsid w:val="009B618F"/>
    <w:rsid w:val="009B7694"/>
    <w:rsid w:val="009C015B"/>
    <w:rsid w:val="009C5F33"/>
    <w:rsid w:val="00A0643E"/>
    <w:rsid w:val="00A31258"/>
    <w:rsid w:val="00A40926"/>
    <w:rsid w:val="00A40A84"/>
    <w:rsid w:val="00A87F28"/>
    <w:rsid w:val="00A90CA4"/>
    <w:rsid w:val="00AA03CC"/>
    <w:rsid w:val="00AA2105"/>
    <w:rsid w:val="00AA75DF"/>
    <w:rsid w:val="00AB5609"/>
    <w:rsid w:val="00AC6C1B"/>
    <w:rsid w:val="00B23594"/>
    <w:rsid w:val="00B25BED"/>
    <w:rsid w:val="00B349E4"/>
    <w:rsid w:val="00B35181"/>
    <w:rsid w:val="00B36D46"/>
    <w:rsid w:val="00B45B0B"/>
    <w:rsid w:val="00B57947"/>
    <w:rsid w:val="00B9128D"/>
    <w:rsid w:val="00BB4AF3"/>
    <w:rsid w:val="00BE4219"/>
    <w:rsid w:val="00C135E9"/>
    <w:rsid w:val="00C61CE4"/>
    <w:rsid w:val="00CB0D0E"/>
    <w:rsid w:val="00CC1DB5"/>
    <w:rsid w:val="00CD0A19"/>
    <w:rsid w:val="00CE52E3"/>
    <w:rsid w:val="00CE7CB7"/>
    <w:rsid w:val="00CF33B8"/>
    <w:rsid w:val="00CF762D"/>
    <w:rsid w:val="00D01BBD"/>
    <w:rsid w:val="00D25C0F"/>
    <w:rsid w:val="00D64E6C"/>
    <w:rsid w:val="00D77D82"/>
    <w:rsid w:val="00DB6E54"/>
    <w:rsid w:val="00DD311C"/>
    <w:rsid w:val="00DD4FDF"/>
    <w:rsid w:val="00E135F0"/>
    <w:rsid w:val="00E22160"/>
    <w:rsid w:val="00E234CE"/>
    <w:rsid w:val="00E31C99"/>
    <w:rsid w:val="00E65C05"/>
    <w:rsid w:val="00E8290F"/>
    <w:rsid w:val="00E84195"/>
    <w:rsid w:val="00E9491D"/>
    <w:rsid w:val="00EB1C52"/>
    <w:rsid w:val="00EB74B1"/>
    <w:rsid w:val="00EE0B00"/>
    <w:rsid w:val="00EE14B7"/>
    <w:rsid w:val="00EE74BD"/>
    <w:rsid w:val="00EE785B"/>
    <w:rsid w:val="00EF7EE3"/>
    <w:rsid w:val="00F400DE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1C3B4"/>
  <w15:chartTrackingRefBased/>
  <w15:docId w15:val="{4C791AEE-A436-4D78-859E-9AA5E3A2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77"/>
  </w:style>
  <w:style w:type="paragraph" w:styleId="Footer">
    <w:name w:val="footer"/>
    <w:basedOn w:val="Normal"/>
    <w:link w:val="FooterChar"/>
    <w:uiPriority w:val="99"/>
    <w:unhideWhenUsed/>
    <w:rsid w:val="009A2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77"/>
  </w:style>
  <w:style w:type="character" w:customStyle="1" w:styleId="Style2">
    <w:name w:val="Style2"/>
    <w:basedOn w:val="DefaultParagraphFont"/>
    <w:uiPriority w:val="1"/>
    <w:rsid w:val="009A287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DefaultParagraphFont"/>
    <w:uiPriority w:val="1"/>
    <w:rsid w:val="009A2877"/>
    <w:rPr>
      <w:rFonts w:ascii="Arial" w:hAnsi="Arial"/>
      <w:caps/>
      <w:shadow/>
      <w:spacing w:val="-20"/>
      <w:sz w:val="20"/>
    </w:rPr>
  </w:style>
  <w:style w:type="table" w:styleId="TableGrid">
    <w:name w:val="Table Grid"/>
    <w:basedOn w:val="TableNormal"/>
    <w:uiPriority w:val="39"/>
    <w:rsid w:val="009A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ricola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F377-E346-4A99-973F-188BD555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5</cp:revision>
  <cp:lastPrinted>2022-11-16T15:43:00Z</cp:lastPrinted>
  <dcterms:created xsi:type="dcterms:W3CDTF">2022-12-29T19:39:00Z</dcterms:created>
  <dcterms:modified xsi:type="dcterms:W3CDTF">2022-12-30T13:10:00Z</dcterms:modified>
</cp:coreProperties>
</file>